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785C3" w14:textId="77777777" w:rsidR="003E13DF" w:rsidRDefault="003E13DF"/>
    <w:p w14:paraId="73D3682C" w14:textId="77777777" w:rsidR="00A95C35" w:rsidRDefault="00A95C35"/>
    <w:p w14:paraId="05E948DA" w14:textId="77777777" w:rsidR="00050747" w:rsidRDefault="00050747"/>
    <w:p w14:paraId="10505420" w14:textId="77777777" w:rsidR="00A95C35" w:rsidRDefault="00A95C35"/>
    <w:p w14:paraId="723CFA47" w14:textId="77777777" w:rsidR="008D6C30" w:rsidRDefault="008D6C30" w:rsidP="008D6C30">
      <w:pPr>
        <w:ind w:right="-148"/>
        <w:jc w:val="right"/>
        <w:rPr>
          <w:rFonts w:ascii="Helvetica" w:hAnsi="Helvetica"/>
          <w:sz w:val="28"/>
          <w:szCs w:val="28"/>
        </w:rPr>
      </w:pPr>
    </w:p>
    <w:p w14:paraId="285A62E4" w14:textId="77777777" w:rsidR="008D6C30" w:rsidRDefault="008D6C30" w:rsidP="008D6C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701" w:right="1701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Aide à la mobilité internationale des doctorantes et doctorants financée par le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fr-FR"/>
        </w:rPr>
        <w:t>labex</w:t>
      </w:r>
      <w:proofErr w:type="spellEnd"/>
      <w:r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fr-FR"/>
        </w:rPr>
        <w:t>UnivEarths</w:t>
      </w:r>
      <w:proofErr w:type="spellEnd"/>
    </w:p>
    <w:p w14:paraId="2E908A4A" w14:textId="77777777" w:rsidR="008D6C30" w:rsidRDefault="008D6C30" w:rsidP="008D6C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701" w:right="1701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3849DDE0" w14:textId="6E8E6EE9" w:rsidR="008D6C30" w:rsidRPr="007D4E0F" w:rsidRDefault="005D3ACE" w:rsidP="008D6C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701" w:right="1701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t>Appel d’offre</w:t>
      </w:r>
      <w:r w:rsidR="008D6C30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 «  Physique de l’Univers » 2017 </w:t>
      </w:r>
    </w:p>
    <w:p w14:paraId="74B81814" w14:textId="77777777" w:rsidR="00A95C35" w:rsidRDefault="00A95C35"/>
    <w:p w14:paraId="76025071" w14:textId="77777777" w:rsidR="00523D7D" w:rsidRDefault="00523D7D" w:rsidP="00523D7D">
      <w:pPr>
        <w:ind w:right="-148"/>
        <w:jc w:val="right"/>
        <w:rPr>
          <w:rFonts w:ascii="Helvetica" w:hAnsi="Helvetica"/>
          <w:sz w:val="28"/>
          <w:szCs w:val="28"/>
        </w:rPr>
      </w:pPr>
    </w:p>
    <w:p w14:paraId="76F4C016" w14:textId="77777777" w:rsidR="00A412C6" w:rsidRDefault="00523D7D" w:rsidP="00A412C6">
      <w:pPr>
        <w:widowControl w:val="0"/>
        <w:adjustRightInd w:val="0"/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A412C6">
        <w:rPr>
          <w:rFonts w:ascii="Arial" w:hAnsi="Arial" w:cs="Arial"/>
          <w:b/>
          <w:sz w:val="28"/>
          <w:szCs w:val="28"/>
        </w:rPr>
        <w:t xml:space="preserve">Date limite </w:t>
      </w:r>
      <w:r w:rsidR="00C8670C" w:rsidRPr="00A412C6">
        <w:rPr>
          <w:rFonts w:ascii="Arial" w:hAnsi="Arial" w:cs="Arial"/>
          <w:b/>
          <w:sz w:val="28"/>
          <w:szCs w:val="28"/>
        </w:rPr>
        <w:t xml:space="preserve">d’envoi des dossiers à </w:t>
      </w:r>
      <w:hyperlink r:id="rId8" w:history="1">
        <w:r w:rsidR="00A412C6" w:rsidRPr="00BC2807">
          <w:rPr>
            <w:rStyle w:val="Lienhypertexte"/>
            <w:rFonts w:ascii="Arial" w:hAnsi="Arial" w:cs="Arial"/>
            <w:b/>
            <w:sz w:val="28"/>
            <w:szCs w:val="28"/>
          </w:rPr>
          <w:t>edstepup_pu@univ-paris-diderot.fr</w:t>
        </w:r>
      </w:hyperlink>
      <w:proofErr w:type="gramStart"/>
      <w:r w:rsidR="00A412C6">
        <w:rPr>
          <w:rFonts w:ascii="Arial" w:hAnsi="Arial" w:cs="Arial"/>
          <w:b/>
          <w:sz w:val="28"/>
          <w:szCs w:val="28"/>
        </w:rPr>
        <w:t xml:space="preserve">  :</w:t>
      </w:r>
      <w:proofErr w:type="gramEnd"/>
    </w:p>
    <w:p w14:paraId="77DBCCDC" w14:textId="2F0DFBB5" w:rsidR="00523D7D" w:rsidRPr="00A412C6" w:rsidRDefault="00523D7D" w:rsidP="00A412C6">
      <w:pPr>
        <w:widowControl w:val="0"/>
        <w:adjustRightInd w:val="0"/>
        <w:spacing w:after="240"/>
        <w:jc w:val="center"/>
        <w:rPr>
          <w:rFonts w:cs="Times"/>
          <w:b/>
          <w:sz w:val="32"/>
          <w:szCs w:val="32"/>
        </w:rPr>
      </w:pPr>
      <w:r w:rsidRPr="00A412C6">
        <w:rPr>
          <w:rFonts w:ascii="Arial" w:hAnsi="Arial" w:cs="Arial"/>
          <w:b/>
          <w:sz w:val="32"/>
          <w:szCs w:val="32"/>
        </w:rPr>
        <w:t>30 avril 2017</w:t>
      </w:r>
    </w:p>
    <w:p w14:paraId="464F13D3" w14:textId="77777777" w:rsidR="00523D7D" w:rsidRDefault="00523D7D" w:rsidP="00C8670C">
      <w:pPr>
        <w:ind w:left="851"/>
        <w:jc w:val="both"/>
        <w:rPr>
          <w:rFonts w:ascii="Helvetica" w:hAnsi="Helvetica"/>
          <w:noProof/>
        </w:rPr>
      </w:pPr>
    </w:p>
    <w:p w14:paraId="286E7853" w14:textId="77777777" w:rsidR="00050747" w:rsidRDefault="00050747" w:rsidP="00C8670C">
      <w:pPr>
        <w:ind w:left="851"/>
        <w:jc w:val="both"/>
        <w:rPr>
          <w:rFonts w:ascii="Helvetica" w:hAnsi="Helvetica"/>
          <w:noProof/>
        </w:rPr>
      </w:pPr>
    </w:p>
    <w:p w14:paraId="310AC9B7" w14:textId="77777777" w:rsidR="00050747" w:rsidRDefault="00050747" w:rsidP="00C8670C">
      <w:pPr>
        <w:ind w:left="851"/>
        <w:jc w:val="both"/>
        <w:rPr>
          <w:rFonts w:ascii="Helvetica" w:hAnsi="Helvetica"/>
          <w:noProof/>
        </w:rPr>
      </w:pPr>
    </w:p>
    <w:p w14:paraId="62B861E3" w14:textId="77777777" w:rsidR="00523D7D" w:rsidRDefault="00523D7D" w:rsidP="00C8670C">
      <w:pPr>
        <w:ind w:left="851"/>
        <w:jc w:val="both"/>
        <w:rPr>
          <w:rFonts w:ascii="Helvetica" w:hAnsi="Helvetica"/>
          <w:noProof/>
        </w:rPr>
      </w:pPr>
    </w:p>
    <w:p w14:paraId="5690324E" w14:textId="77777777" w:rsidR="00523D7D" w:rsidRPr="00C8670C" w:rsidRDefault="00523D7D" w:rsidP="003F01B5">
      <w:pPr>
        <w:widowControl w:val="0"/>
        <w:tabs>
          <w:tab w:val="left" w:pos="220"/>
        </w:tabs>
        <w:autoSpaceDE w:val="0"/>
        <w:autoSpaceDN w:val="0"/>
        <w:adjustRightInd w:val="0"/>
        <w:spacing w:after="320"/>
        <w:ind w:left="698" w:right="701"/>
        <w:jc w:val="both"/>
        <w:rPr>
          <w:rFonts w:ascii="Arial" w:hAnsi="Arial" w:cs="Arial"/>
        </w:rPr>
      </w:pPr>
      <w:r w:rsidRPr="00C8670C">
        <w:rPr>
          <w:rFonts w:ascii="Arial" w:hAnsi="Arial" w:cs="Arial"/>
        </w:rPr>
        <w:t xml:space="preserve">Afin d'aider les doctorantes et doctorants à effectuer au moins un séjour long à l’étranger au cours de leur doctorat, le </w:t>
      </w:r>
      <w:proofErr w:type="spellStart"/>
      <w:r w:rsidRPr="00C8670C">
        <w:rPr>
          <w:rFonts w:ascii="Arial" w:hAnsi="Arial" w:cs="Arial"/>
        </w:rPr>
        <w:t>labex</w:t>
      </w:r>
      <w:proofErr w:type="spellEnd"/>
      <w:r w:rsidRPr="00C8670C">
        <w:rPr>
          <w:rFonts w:ascii="Arial" w:hAnsi="Arial" w:cs="Arial"/>
        </w:rPr>
        <w:t xml:space="preserve"> UnivEarthS, par le biais de l’Ecole doctorale STEP'UP, propose des aides financières permettant de prendre en charge une partie des dépenses de transport et de séjour. La participation à des colloques et/ou des écoles d’été n'est pas éligible à un financement.  </w:t>
      </w:r>
    </w:p>
    <w:p w14:paraId="74E6C94D" w14:textId="77777777" w:rsidR="00523D7D" w:rsidRPr="00C8670C" w:rsidRDefault="00523D7D" w:rsidP="00A412C6">
      <w:pPr>
        <w:widowControl w:val="0"/>
        <w:tabs>
          <w:tab w:val="left" w:pos="220"/>
        </w:tabs>
        <w:autoSpaceDE w:val="0"/>
        <w:autoSpaceDN w:val="0"/>
        <w:adjustRightInd w:val="0"/>
        <w:spacing w:after="240"/>
        <w:ind w:left="709" w:right="701"/>
        <w:rPr>
          <w:rFonts w:ascii="Arial" w:hAnsi="Arial" w:cs="Arial"/>
        </w:rPr>
      </w:pPr>
      <w:bookmarkStart w:id="0" w:name="_GoBack"/>
      <w:r w:rsidRPr="00C8670C">
        <w:rPr>
          <w:rFonts w:ascii="Arial" w:hAnsi="Arial" w:cs="Arial"/>
          <w:b/>
          <w:bCs/>
        </w:rPr>
        <w:t xml:space="preserve">Informations générales : </w:t>
      </w:r>
    </w:p>
    <w:p w14:paraId="54C58F8C" w14:textId="77777777" w:rsidR="00523D7D" w:rsidRPr="00A412C6" w:rsidRDefault="00523D7D" w:rsidP="00A412C6">
      <w:pPr>
        <w:pStyle w:val="Paragraphedeliste"/>
        <w:widowControl w:val="0"/>
        <w:numPr>
          <w:ilvl w:val="0"/>
          <w:numId w:val="3"/>
        </w:numPr>
        <w:tabs>
          <w:tab w:val="left" w:pos="220"/>
        </w:tabs>
        <w:adjustRightInd w:val="0"/>
        <w:spacing w:after="240"/>
        <w:ind w:right="701"/>
        <w:rPr>
          <w:rFonts w:ascii="Arial" w:hAnsi="Arial" w:cs="Arial"/>
        </w:rPr>
      </w:pPr>
      <w:r w:rsidRPr="00A412C6">
        <w:rPr>
          <w:rFonts w:ascii="Arial" w:hAnsi="Arial" w:cs="Arial"/>
          <w:bCs/>
        </w:rPr>
        <w:t>Cet appel concerne des séjours de recherche en 2017</w:t>
      </w:r>
    </w:p>
    <w:p w14:paraId="3A20E260" w14:textId="1EC3D638" w:rsidR="00523D7D" w:rsidRPr="00A412C6" w:rsidRDefault="00523D7D" w:rsidP="00A412C6">
      <w:pPr>
        <w:pStyle w:val="Paragraphedeliste"/>
        <w:widowControl w:val="0"/>
        <w:numPr>
          <w:ilvl w:val="0"/>
          <w:numId w:val="3"/>
        </w:numPr>
        <w:tabs>
          <w:tab w:val="left" w:pos="220"/>
        </w:tabs>
        <w:adjustRightInd w:val="0"/>
        <w:spacing w:after="240"/>
        <w:ind w:right="701"/>
        <w:rPr>
          <w:rFonts w:ascii="Arial" w:hAnsi="Arial" w:cs="Arial"/>
        </w:rPr>
      </w:pPr>
      <w:r w:rsidRPr="00A412C6">
        <w:rPr>
          <w:rFonts w:ascii="Arial" w:hAnsi="Arial" w:cs="Arial"/>
          <w:b/>
          <w:bCs/>
        </w:rPr>
        <w:t xml:space="preserve">Durée </w:t>
      </w:r>
      <w:r w:rsidR="003F01B5">
        <w:rPr>
          <w:rFonts w:ascii="Arial" w:hAnsi="Arial" w:cs="Arial"/>
        </w:rPr>
        <w:t>: e</w:t>
      </w:r>
      <w:r w:rsidR="00A412C6">
        <w:rPr>
          <w:rFonts w:ascii="Arial" w:hAnsi="Arial" w:cs="Arial"/>
        </w:rPr>
        <w:t>ntre 3 semaines et 6 mois ;</w:t>
      </w:r>
      <w:r w:rsidRPr="00A412C6">
        <w:rPr>
          <w:rFonts w:ascii="Arial" w:hAnsi="Arial" w:cs="Arial"/>
        </w:rPr>
        <w:t xml:space="preserve">  </w:t>
      </w:r>
    </w:p>
    <w:p w14:paraId="1A9941A9" w14:textId="6E39C3E5" w:rsidR="00523D7D" w:rsidRPr="00A412C6" w:rsidRDefault="00523D7D" w:rsidP="00A412C6">
      <w:pPr>
        <w:pStyle w:val="Paragraphedeliste"/>
        <w:widowControl w:val="0"/>
        <w:numPr>
          <w:ilvl w:val="0"/>
          <w:numId w:val="3"/>
        </w:numPr>
        <w:tabs>
          <w:tab w:val="left" w:pos="220"/>
        </w:tabs>
        <w:adjustRightInd w:val="0"/>
        <w:spacing w:after="240"/>
        <w:ind w:right="701"/>
        <w:rPr>
          <w:rFonts w:ascii="Arial" w:hAnsi="Arial" w:cs="Arial"/>
        </w:rPr>
      </w:pPr>
      <w:r w:rsidRPr="00A412C6">
        <w:rPr>
          <w:rFonts w:ascii="Arial" w:hAnsi="Arial" w:cs="Arial"/>
          <w:b/>
          <w:bCs/>
        </w:rPr>
        <w:t xml:space="preserve">Bénéficiaires : les doctorantes et doctorants inscrits à l’ED </w:t>
      </w:r>
      <w:r w:rsidRPr="00A412C6">
        <w:rPr>
          <w:rFonts w:ascii="Arial" w:hAnsi="Arial" w:cs="Arial"/>
        </w:rPr>
        <w:t> </w:t>
      </w:r>
      <w:r w:rsidRPr="00A412C6">
        <w:rPr>
          <w:rFonts w:ascii="Arial" w:hAnsi="Arial" w:cs="Arial"/>
          <w:b/>
          <w:bCs/>
        </w:rPr>
        <w:t xml:space="preserve">STEP’UP et travaillant dans une équipe des laboratoires APC et AIM </w:t>
      </w:r>
      <w:r w:rsidR="00A412C6" w:rsidRPr="00A412C6">
        <w:rPr>
          <w:rFonts w:ascii="Arial" w:hAnsi="Arial" w:cs="Arial"/>
          <w:bCs/>
        </w:rPr>
        <w:t xml:space="preserve">et </w:t>
      </w:r>
      <w:r w:rsidRPr="00A412C6">
        <w:rPr>
          <w:rFonts w:ascii="Arial" w:hAnsi="Arial" w:cs="Arial"/>
        </w:rPr>
        <w:t xml:space="preserve">justifiant de la nécessité d’effectuer un séjour à l’étranger (ou de venir en France pour les doctorants en </w:t>
      </w:r>
      <w:proofErr w:type="spellStart"/>
      <w:r w:rsidRPr="00A412C6">
        <w:rPr>
          <w:rFonts w:ascii="Arial" w:hAnsi="Arial" w:cs="Arial"/>
        </w:rPr>
        <w:t>co-tutelle</w:t>
      </w:r>
      <w:proofErr w:type="spellEnd"/>
      <w:r w:rsidRPr="00A412C6">
        <w:rPr>
          <w:rFonts w:ascii="Arial" w:hAnsi="Arial" w:cs="Arial"/>
        </w:rPr>
        <w:t>/</w:t>
      </w:r>
      <w:proofErr w:type="spellStart"/>
      <w:r w:rsidRPr="00A412C6">
        <w:rPr>
          <w:rFonts w:ascii="Arial" w:hAnsi="Arial" w:cs="Arial"/>
        </w:rPr>
        <w:t>co-direction</w:t>
      </w:r>
      <w:proofErr w:type="spellEnd"/>
      <w:r w:rsidRPr="00A412C6">
        <w:rPr>
          <w:rFonts w:ascii="Arial" w:hAnsi="Arial" w:cs="Arial"/>
        </w:rPr>
        <w:t xml:space="preserve"> internationale) dans le cadr</w:t>
      </w:r>
      <w:r w:rsidR="00A412C6">
        <w:rPr>
          <w:rFonts w:ascii="Arial" w:hAnsi="Arial" w:cs="Arial"/>
        </w:rPr>
        <w:t>e de leurs travaux de recherche ;</w:t>
      </w:r>
      <w:r w:rsidRPr="00A412C6">
        <w:rPr>
          <w:rFonts w:ascii="Arial" w:hAnsi="Arial" w:cs="Arial"/>
        </w:rPr>
        <w:t xml:space="preserve"> </w:t>
      </w:r>
    </w:p>
    <w:p w14:paraId="0478C07F" w14:textId="27E51017" w:rsidR="00523D7D" w:rsidRPr="00A412C6" w:rsidRDefault="00523D7D" w:rsidP="00A412C6">
      <w:pPr>
        <w:pStyle w:val="Paragraphedeliste"/>
        <w:widowControl w:val="0"/>
        <w:numPr>
          <w:ilvl w:val="0"/>
          <w:numId w:val="3"/>
        </w:numPr>
        <w:tabs>
          <w:tab w:val="left" w:pos="220"/>
        </w:tabs>
        <w:adjustRightInd w:val="0"/>
        <w:spacing w:after="240"/>
        <w:ind w:right="701"/>
        <w:rPr>
          <w:rFonts w:ascii="Arial" w:hAnsi="Arial" w:cs="Arial"/>
        </w:rPr>
      </w:pPr>
      <w:r w:rsidRPr="00A412C6">
        <w:rPr>
          <w:rFonts w:ascii="Arial" w:hAnsi="Arial" w:cs="Arial"/>
          <w:b/>
          <w:bCs/>
        </w:rPr>
        <w:t xml:space="preserve">Montant de l’aide financière : </w:t>
      </w:r>
      <w:r w:rsidR="00A412C6">
        <w:rPr>
          <w:rFonts w:ascii="Arial" w:hAnsi="Arial" w:cs="Arial"/>
          <w:b/>
          <w:bCs/>
        </w:rPr>
        <w:t>entre 500 et</w:t>
      </w:r>
      <w:r w:rsidRPr="00A412C6">
        <w:rPr>
          <w:rFonts w:ascii="Arial" w:hAnsi="Arial" w:cs="Arial"/>
          <w:b/>
          <w:bCs/>
        </w:rPr>
        <w:t xml:space="preserve"> 3000 euros. </w:t>
      </w:r>
    </w:p>
    <w:p w14:paraId="277D8248" w14:textId="77777777" w:rsidR="00523D7D" w:rsidRPr="00A412C6" w:rsidRDefault="00523D7D" w:rsidP="00A412C6">
      <w:pPr>
        <w:pStyle w:val="Paragraphedeliste"/>
        <w:widowControl w:val="0"/>
        <w:numPr>
          <w:ilvl w:val="0"/>
          <w:numId w:val="3"/>
        </w:numPr>
        <w:tabs>
          <w:tab w:val="left" w:pos="220"/>
        </w:tabs>
        <w:adjustRightInd w:val="0"/>
        <w:spacing w:after="240"/>
        <w:ind w:right="701"/>
        <w:rPr>
          <w:rFonts w:ascii="Arial" w:hAnsi="Arial" w:cs="Arial"/>
          <w:bCs/>
        </w:rPr>
      </w:pPr>
      <w:r w:rsidRPr="00A412C6">
        <w:rPr>
          <w:rFonts w:ascii="Arial" w:hAnsi="Arial" w:cs="Arial"/>
        </w:rPr>
        <w:t xml:space="preserve">Deux séjours/voyages pourront être financés au cours du doctorat. Les  doctorantes </w:t>
      </w:r>
      <w:r w:rsidRPr="00A412C6">
        <w:rPr>
          <w:rFonts w:ascii="Arial" w:hAnsi="Arial" w:cs="Arial"/>
          <w:bCs/>
        </w:rPr>
        <w:t>et doctorants ayant déjà bénéficié d’une aide de la part de l'École Doctorale ne seront pas prioritaires.  </w:t>
      </w:r>
    </w:p>
    <w:p w14:paraId="2A6FAA47" w14:textId="77777777" w:rsidR="00A412C6" w:rsidRPr="00A412C6" w:rsidRDefault="00A412C6" w:rsidP="00A412C6">
      <w:pPr>
        <w:pStyle w:val="Paragraphedeliste"/>
        <w:widowControl w:val="0"/>
        <w:tabs>
          <w:tab w:val="left" w:pos="220"/>
        </w:tabs>
        <w:adjustRightInd w:val="0"/>
        <w:spacing w:after="240"/>
        <w:ind w:left="1068" w:right="701"/>
        <w:rPr>
          <w:rFonts w:ascii="Arial" w:hAnsi="Arial" w:cs="Arial"/>
          <w:szCs w:val="24"/>
        </w:rPr>
      </w:pPr>
    </w:p>
    <w:p w14:paraId="2091F407" w14:textId="2FD12798" w:rsidR="00523D7D" w:rsidRPr="00A412C6" w:rsidRDefault="00523D7D" w:rsidP="00A412C6">
      <w:pPr>
        <w:widowControl w:val="0"/>
        <w:tabs>
          <w:tab w:val="left" w:pos="220"/>
        </w:tabs>
        <w:adjustRightInd w:val="0"/>
        <w:spacing w:after="240"/>
        <w:ind w:left="708" w:right="701"/>
        <w:rPr>
          <w:rFonts w:ascii="Arial" w:hAnsi="Arial" w:cs="Arial"/>
          <w:b/>
        </w:rPr>
      </w:pPr>
      <w:r w:rsidRPr="00A412C6">
        <w:rPr>
          <w:rFonts w:ascii="Arial" w:hAnsi="Arial" w:cs="Arial"/>
          <w:b/>
          <w:bCs/>
          <w:szCs w:val="20"/>
        </w:rPr>
        <w:t>Organ</w:t>
      </w:r>
      <w:r w:rsidRPr="00A412C6">
        <w:rPr>
          <w:rFonts w:ascii="Arial" w:hAnsi="Arial" w:cs="Arial"/>
          <w:b/>
          <w:bCs/>
        </w:rPr>
        <w:t xml:space="preserve">isation : </w:t>
      </w:r>
    </w:p>
    <w:p w14:paraId="5C53E271" w14:textId="1D6A0CC0" w:rsidR="00523D7D" w:rsidRPr="00A412C6" w:rsidRDefault="00523D7D" w:rsidP="00A412C6">
      <w:pPr>
        <w:pStyle w:val="Paragraphedeliste"/>
        <w:widowControl w:val="0"/>
        <w:numPr>
          <w:ilvl w:val="0"/>
          <w:numId w:val="3"/>
        </w:numPr>
        <w:tabs>
          <w:tab w:val="left" w:pos="220"/>
        </w:tabs>
        <w:adjustRightInd w:val="0"/>
        <w:spacing w:after="240"/>
        <w:ind w:right="701"/>
        <w:rPr>
          <w:rFonts w:ascii="Arial" w:hAnsi="Arial" w:cs="Arial"/>
          <w:bCs/>
        </w:rPr>
      </w:pPr>
      <w:r w:rsidRPr="00A412C6">
        <w:rPr>
          <w:rFonts w:ascii="Arial" w:hAnsi="Arial" w:cs="Arial"/>
          <w:bCs/>
        </w:rPr>
        <w:t xml:space="preserve">L’aide financière sera versée sous forme d’une bourse directement au doctorant au </w:t>
      </w:r>
      <w:r w:rsidRPr="00A412C6">
        <w:rPr>
          <w:rFonts w:ascii="Arial" w:hAnsi="Arial" w:cs="Arial"/>
          <w:bCs/>
        </w:rPr>
        <w:lastRenderedPageBreak/>
        <w:t>cours du mois précédent la d</w:t>
      </w:r>
      <w:r w:rsidR="00050747">
        <w:rPr>
          <w:rFonts w:ascii="Arial" w:hAnsi="Arial" w:cs="Arial"/>
          <w:bCs/>
        </w:rPr>
        <w:t>ate prévue du début de mission (ce point doit encore être vérifié auprès d’</w:t>
      </w:r>
      <w:r w:rsidR="00050747">
        <w:rPr>
          <w:rFonts w:ascii="Helvetica" w:hAnsi="Helvetica" w:cs="Helvetica"/>
          <w:sz w:val="22"/>
          <w:szCs w:val="22"/>
        </w:rPr>
        <w:t xml:space="preserve">Eleni T. </w:t>
      </w:r>
      <w:proofErr w:type="spellStart"/>
      <w:r w:rsidR="00050747">
        <w:rPr>
          <w:rFonts w:ascii="Helvetica" w:hAnsi="Helvetica" w:cs="Helvetica"/>
          <w:sz w:val="22"/>
          <w:szCs w:val="22"/>
        </w:rPr>
        <w:t>Chatzichristou</w:t>
      </w:r>
      <w:proofErr w:type="spellEnd"/>
      <w:r w:rsidR="00050747">
        <w:rPr>
          <w:rFonts w:ascii="Helvetica" w:hAnsi="Helvetica" w:cs="Helvetica"/>
          <w:sz w:val="22"/>
          <w:szCs w:val="22"/>
        </w:rPr>
        <w:t xml:space="preserve">, chef de projet </w:t>
      </w:r>
      <w:proofErr w:type="spellStart"/>
      <w:r w:rsidR="00050747">
        <w:rPr>
          <w:rFonts w:ascii="Helvetica" w:hAnsi="Helvetica" w:cs="Helvetica"/>
          <w:sz w:val="22"/>
          <w:szCs w:val="22"/>
        </w:rPr>
        <w:t>labex</w:t>
      </w:r>
      <w:proofErr w:type="spellEnd"/>
      <w:r w:rsidR="00050747">
        <w:rPr>
          <w:rFonts w:ascii="Helvetica" w:hAnsi="Helvetica" w:cs="Helvetica"/>
          <w:sz w:val="22"/>
          <w:szCs w:val="22"/>
        </w:rPr>
        <w:t>)</w:t>
      </w:r>
    </w:p>
    <w:p w14:paraId="1922DE2C" w14:textId="77777777" w:rsidR="00523D7D" w:rsidRPr="00A412C6" w:rsidRDefault="00523D7D" w:rsidP="00A412C6">
      <w:pPr>
        <w:pStyle w:val="Paragraphedeliste"/>
        <w:widowControl w:val="0"/>
        <w:numPr>
          <w:ilvl w:val="0"/>
          <w:numId w:val="3"/>
        </w:numPr>
        <w:tabs>
          <w:tab w:val="left" w:pos="220"/>
        </w:tabs>
        <w:adjustRightInd w:val="0"/>
        <w:spacing w:after="240"/>
        <w:ind w:right="701"/>
        <w:rPr>
          <w:rFonts w:ascii="Arial" w:hAnsi="Arial" w:cs="Arial"/>
          <w:bCs/>
        </w:rPr>
      </w:pPr>
      <w:r w:rsidRPr="00A412C6">
        <w:rPr>
          <w:rFonts w:ascii="Arial" w:hAnsi="Arial" w:cs="Arial"/>
          <w:bCs/>
        </w:rPr>
        <w:t xml:space="preserve">Dans la semaine qui suivra le retour de mission, le doctorant transmettra le document « Compte rendu après mission » signé par le responsable scientifique de l’université partenaire. Une copie du billet d’avion/train sera demandée. </w:t>
      </w:r>
    </w:p>
    <w:p w14:paraId="69B1FEA5" w14:textId="0DD2067E" w:rsidR="00523D7D" w:rsidRPr="00A412C6" w:rsidRDefault="00523D7D" w:rsidP="00A412C6">
      <w:pPr>
        <w:pStyle w:val="Paragraphedeliste"/>
        <w:widowControl w:val="0"/>
        <w:numPr>
          <w:ilvl w:val="0"/>
          <w:numId w:val="3"/>
        </w:numPr>
        <w:tabs>
          <w:tab w:val="left" w:pos="220"/>
        </w:tabs>
        <w:adjustRightInd w:val="0"/>
        <w:spacing w:after="240"/>
        <w:ind w:right="701"/>
        <w:rPr>
          <w:rFonts w:ascii="Arial" w:hAnsi="Arial" w:cs="Arial"/>
          <w:bCs/>
        </w:rPr>
      </w:pPr>
      <w:r w:rsidRPr="00A412C6">
        <w:rPr>
          <w:rFonts w:ascii="Arial" w:hAnsi="Arial" w:cs="Arial"/>
          <w:bCs/>
        </w:rPr>
        <w:t xml:space="preserve">Le doctorant ou la doctorante s’engage à rembourser </w:t>
      </w:r>
      <w:r w:rsidR="00A412C6">
        <w:rPr>
          <w:rFonts w:ascii="Arial" w:hAnsi="Arial" w:cs="Arial"/>
          <w:bCs/>
        </w:rPr>
        <w:t xml:space="preserve">le </w:t>
      </w:r>
      <w:proofErr w:type="spellStart"/>
      <w:r w:rsidR="00A412C6">
        <w:rPr>
          <w:rFonts w:ascii="Arial" w:hAnsi="Arial" w:cs="Arial"/>
          <w:bCs/>
        </w:rPr>
        <w:t>labex</w:t>
      </w:r>
      <w:proofErr w:type="spellEnd"/>
      <w:r w:rsidRPr="00A412C6">
        <w:rPr>
          <w:rFonts w:ascii="Arial" w:hAnsi="Arial" w:cs="Arial"/>
          <w:bCs/>
        </w:rPr>
        <w:t xml:space="preserve"> avant le mois de décembre s’il n’a pas transmis le compte rendu après mission ou si la bourse lui a été versée et que la mission n’a pas eu lieu. </w:t>
      </w:r>
    </w:p>
    <w:p w14:paraId="6C82F6C6" w14:textId="66B20D5A" w:rsidR="00523D7D" w:rsidRPr="00A412C6" w:rsidRDefault="00523D7D" w:rsidP="00A412C6">
      <w:pPr>
        <w:pStyle w:val="Paragraphedeliste"/>
        <w:widowControl w:val="0"/>
        <w:numPr>
          <w:ilvl w:val="0"/>
          <w:numId w:val="3"/>
        </w:numPr>
        <w:tabs>
          <w:tab w:val="left" w:pos="220"/>
        </w:tabs>
        <w:adjustRightInd w:val="0"/>
        <w:spacing w:after="240"/>
        <w:ind w:right="701"/>
        <w:rPr>
          <w:rFonts w:ascii="Arial" w:hAnsi="Arial" w:cs="Arial"/>
          <w:bCs/>
        </w:rPr>
      </w:pPr>
      <w:r w:rsidRPr="00A412C6">
        <w:rPr>
          <w:rFonts w:ascii="Arial" w:hAnsi="Arial" w:cs="Arial"/>
          <w:bCs/>
        </w:rPr>
        <w:t xml:space="preserve">La directrice ou le directeur de thèse ainsi que la doctorante ou le doctorant s’engagent, si le voyage est annulé, à prévenir le </w:t>
      </w:r>
      <w:r w:rsidR="00A412C6">
        <w:rPr>
          <w:rFonts w:ascii="Arial" w:hAnsi="Arial" w:cs="Arial"/>
          <w:bCs/>
        </w:rPr>
        <w:t>secrétariat de l’école doctorale</w:t>
      </w:r>
      <w:r w:rsidRPr="00A412C6">
        <w:rPr>
          <w:rFonts w:ascii="Arial" w:hAnsi="Arial" w:cs="Arial"/>
          <w:bCs/>
        </w:rPr>
        <w:t xml:space="preserve"> </w:t>
      </w:r>
      <w:r w:rsidRPr="00A412C6">
        <w:rPr>
          <w:rFonts w:ascii="Arial" w:hAnsi="Arial" w:cs="Arial"/>
          <w:bCs/>
          <w:szCs w:val="24"/>
        </w:rPr>
        <w:t>(</w:t>
      </w:r>
      <w:hyperlink r:id="rId9" w:history="1">
        <w:r w:rsidR="00A412C6" w:rsidRPr="00A412C6">
          <w:rPr>
            <w:rStyle w:val="Lienhypertexte"/>
            <w:rFonts w:ascii="Arial" w:hAnsi="Arial" w:cs="Arial"/>
            <w:b/>
            <w:szCs w:val="24"/>
          </w:rPr>
          <w:t>edstepup_pu@univ-paris-diderot.fr</w:t>
        </w:r>
      </w:hyperlink>
      <w:r w:rsidRPr="00A412C6">
        <w:rPr>
          <w:rFonts w:ascii="Arial" w:hAnsi="Arial" w:cs="Arial"/>
          <w:bCs/>
        </w:rPr>
        <w:t xml:space="preserve">) un mois avant la date prévue de la mission. </w:t>
      </w:r>
    </w:p>
    <w:p w14:paraId="57B735AC" w14:textId="77777777" w:rsidR="00A412C6" w:rsidRPr="00A412C6" w:rsidRDefault="00A412C6" w:rsidP="00A412C6">
      <w:pPr>
        <w:pStyle w:val="Paragraphedeliste"/>
        <w:widowControl w:val="0"/>
        <w:adjustRightInd w:val="0"/>
        <w:spacing w:after="240"/>
        <w:ind w:left="851" w:right="701"/>
        <w:rPr>
          <w:rFonts w:ascii="Arial" w:hAnsi="Arial" w:cs="Arial"/>
          <w:szCs w:val="24"/>
        </w:rPr>
      </w:pPr>
    </w:p>
    <w:p w14:paraId="2A92EA9E" w14:textId="723C91EB" w:rsidR="00A412C6" w:rsidRPr="00652230" w:rsidRDefault="00523D7D" w:rsidP="00652230">
      <w:pPr>
        <w:widowControl w:val="0"/>
        <w:adjustRightInd w:val="0"/>
        <w:spacing w:after="240"/>
        <w:ind w:left="709" w:right="701"/>
        <w:rPr>
          <w:rFonts w:ascii="Arial" w:hAnsi="Arial" w:cs="Arial"/>
        </w:rPr>
      </w:pPr>
      <w:r w:rsidRPr="00652230">
        <w:rPr>
          <w:rFonts w:ascii="Arial" w:hAnsi="Arial" w:cs="Arial"/>
          <w:b/>
          <w:bCs/>
        </w:rPr>
        <w:t xml:space="preserve">Transmission du dossier </w:t>
      </w:r>
      <w:proofErr w:type="gramStart"/>
      <w:r w:rsidRPr="00652230">
        <w:rPr>
          <w:rFonts w:ascii="Arial" w:hAnsi="Arial" w:cs="Arial"/>
          <w:b/>
          <w:bCs/>
        </w:rPr>
        <w:t>:</w:t>
      </w:r>
      <w:r w:rsidRPr="00652230">
        <w:rPr>
          <w:rFonts w:ascii="Arial" w:hAnsi="Arial" w:cs="Arial"/>
        </w:rPr>
        <w:t>. </w:t>
      </w:r>
      <w:proofErr w:type="gramEnd"/>
    </w:p>
    <w:p w14:paraId="20FA5C1A" w14:textId="621C0B14" w:rsidR="00FD6916" w:rsidRPr="00D62F95" w:rsidRDefault="00FD6916" w:rsidP="00050747">
      <w:pPr>
        <w:pStyle w:val="Paragraphedeliste"/>
        <w:widowControl w:val="0"/>
        <w:adjustRightInd w:val="0"/>
        <w:spacing w:after="240"/>
        <w:ind w:left="851" w:right="701"/>
        <w:rPr>
          <w:rFonts w:ascii="Arial" w:hAnsi="Arial" w:cs="Arial"/>
          <w:szCs w:val="24"/>
        </w:rPr>
      </w:pPr>
      <w:r w:rsidRPr="00D62F95">
        <w:rPr>
          <w:rFonts w:ascii="Arial" w:hAnsi="Arial" w:cs="Arial"/>
          <w:szCs w:val="24"/>
        </w:rPr>
        <w:t>L</w:t>
      </w:r>
      <w:r w:rsidR="00523D7D" w:rsidRPr="00D62F95">
        <w:rPr>
          <w:rFonts w:ascii="Arial" w:hAnsi="Arial" w:cs="Arial"/>
          <w:szCs w:val="24"/>
        </w:rPr>
        <w:t xml:space="preserve">e dossier </w:t>
      </w:r>
      <w:r w:rsidRPr="00D62F95">
        <w:rPr>
          <w:rFonts w:ascii="Arial" w:hAnsi="Arial" w:cs="Arial"/>
          <w:szCs w:val="24"/>
        </w:rPr>
        <w:t xml:space="preserve">qui sera transmis à l’école doctorale </w:t>
      </w:r>
      <w:r w:rsidR="00523D7D" w:rsidRPr="00D62F95">
        <w:rPr>
          <w:rFonts w:ascii="Arial" w:hAnsi="Arial" w:cs="Arial"/>
          <w:szCs w:val="24"/>
        </w:rPr>
        <w:t xml:space="preserve">comportera </w:t>
      </w:r>
      <w:r w:rsidRPr="00D62F95">
        <w:rPr>
          <w:rFonts w:ascii="Arial" w:hAnsi="Arial" w:cs="Arial"/>
          <w:szCs w:val="24"/>
        </w:rPr>
        <w:t>(modèle joint</w:t>
      </w:r>
      <w:proofErr w:type="gramStart"/>
      <w:r w:rsidR="00523D7D" w:rsidRPr="00D62F95">
        <w:rPr>
          <w:rFonts w:ascii="Arial" w:hAnsi="Arial" w:cs="Arial"/>
          <w:szCs w:val="24"/>
        </w:rPr>
        <w:t>) </w:t>
      </w:r>
      <w:proofErr w:type="gramEnd"/>
    </w:p>
    <w:p w14:paraId="1B1C02E7" w14:textId="0514BF22" w:rsidR="00FD6916" w:rsidRPr="00D62F95" w:rsidRDefault="00FD6916" w:rsidP="00FD6916">
      <w:pPr>
        <w:pStyle w:val="Paragraphedeliste"/>
        <w:widowControl w:val="0"/>
        <w:numPr>
          <w:ilvl w:val="3"/>
          <w:numId w:val="1"/>
        </w:numPr>
        <w:adjustRightInd w:val="0"/>
        <w:spacing w:after="240"/>
        <w:ind w:left="851" w:right="701" w:hanging="153"/>
        <w:rPr>
          <w:rFonts w:ascii="Arial" w:hAnsi="Arial" w:cs="Arial"/>
          <w:szCs w:val="24"/>
        </w:rPr>
      </w:pPr>
      <w:r w:rsidRPr="00D62F95">
        <w:rPr>
          <w:rFonts w:ascii="Arial" w:hAnsi="Arial" w:cs="Arial"/>
          <w:szCs w:val="24"/>
        </w:rPr>
        <w:t>-</w:t>
      </w:r>
      <w:r>
        <w:rPr>
          <w:rFonts w:ascii="Arial" w:hAnsi="Arial" w:cs="Arial"/>
          <w:color w:val="FB0007"/>
          <w:szCs w:val="24"/>
        </w:rPr>
        <w:t xml:space="preserve"> </w:t>
      </w:r>
      <w:r w:rsidR="00523D7D" w:rsidRPr="00C8670C">
        <w:rPr>
          <w:rFonts w:ascii="Arial" w:hAnsi="Arial" w:cs="Arial"/>
          <w:color w:val="FB0007"/>
          <w:szCs w:val="24"/>
        </w:rPr>
        <w:t xml:space="preserve"> </w:t>
      </w:r>
      <w:r w:rsidR="00523D7D" w:rsidRPr="00D62F95">
        <w:rPr>
          <w:rFonts w:ascii="Arial" w:hAnsi="Arial" w:cs="Arial"/>
          <w:szCs w:val="24"/>
        </w:rPr>
        <w:t>VotreprojetnomméVOTRENOM_mobilité2017.doc </w:t>
      </w:r>
    </w:p>
    <w:p w14:paraId="559A4654" w14:textId="7DFA1682" w:rsidR="00523D7D" w:rsidRDefault="00FD6916" w:rsidP="00FD6916">
      <w:pPr>
        <w:pStyle w:val="Paragraphedeliste"/>
        <w:widowControl w:val="0"/>
        <w:numPr>
          <w:ilvl w:val="3"/>
          <w:numId w:val="1"/>
        </w:numPr>
        <w:adjustRightInd w:val="0"/>
        <w:spacing w:after="240"/>
        <w:ind w:left="851" w:right="701" w:hanging="153"/>
        <w:rPr>
          <w:rFonts w:ascii="Arial" w:hAnsi="Arial" w:cs="Arial"/>
          <w:szCs w:val="24"/>
        </w:rPr>
      </w:pPr>
      <w:r w:rsidRPr="00D62F95">
        <w:rPr>
          <w:rFonts w:ascii="Arial" w:hAnsi="Arial" w:cs="Arial"/>
          <w:szCs w:val="24"/>
        </w:rPr>
        <w:t xml:space="preserve">- </w:t>
      </w:r>
      <w:r w:rsidR="00523D7D" w:rsidRPr="00D62F95">
        <w:rPr>
          <w:rFonts w:ascii="Arial" w:hAnsi="Arial" w:cs="Arial"/>
          <w:szCs w:val="24"/>
        </w:rPr>
        <w:t xml:space="preserve"> L’engagement signé du directeur ou de la directrice de thèse, du doctorant ou de la doctorante et du/de la gestionnaire. </w:t>
      </w:r>
    </w:p>
    <w:p w14:paraId="72ABB762" w14:textId="77777777" w:rsidR="005D3ACE" w:rsidRDefault="005D3ACE" w:rsidP="005D3ACE">
      <w:pPr>
        <w:pStyle w:val="Paragraphedeliste"/>
        <w:widowControl w:val="0"/>
        <w:adjustRightInd w:val="0"/>
        <w:spacing w:after="240"/>
        <w:ind w:left="851" w:right="701"/>
        <w:rPr>
          <w:rFonts w:ascii="Arial" w:hAnsi="Arial" w:cs="Arial"/>
          <w:szCs w:val="24"/>
        </w:rPr>
      </w:pPr>
    </w:p>
    <w:p w14:paraId="40A717B3" w14:textId="597E76AF" w:rsidR="005D3ACE" w:rsidRDefault="005D3ACE" w:rsidP="005D3ACE">
      <w:pPr>
        <w:pStyle w:val="Paragraphedeliste"/>
        <w:widowControl w:val="0"/>
        <w:adjustRightInd w:val="0"/>
        <w:spacing w:after="240"/>
        <w:ind w:left="851" w:right="70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Une déclaration d’intention doit être envoyée à l’école doctorale </w:t>
      </w:r>
      <w:r w:rsidRPr="00A412C6">
        <w:rPr>
          <w:rFonts w:ascii="Arial" w:hAnsi="Arial" w:cs="Arial"/>
          <w:bCs/>
          <w:szCs w:val="24"/>
        </w:rPr>
        <w:t>(</w:t>
      </w:r>
      <w:hyperlink r:id="rId10" w:history="1">
        <w:r w:rsidRPr="00A412C6">
          <w:rPr>
            <w:rStyle w:val="Lienhypertexte"/>
            <w:rFonts w:ascii="Arial" w:hAnsi="Arial" w:cs="Arial"/>
            <w:b/>
            <w:szCs w:val="24"/>
          </w:rPr>
          <w:t>edstepup_pu@univ-paris-diderot.fr</w:t>
        </w:r>
      </w:hyperlink>
      <w:r w:rsidRPr="00A412C6"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szCs w:val="24"/>
        </w:rPr>
        <w:t xml:space="preserve"> avant le 15 avril 2017 (avec le pays de destination, une estimation de la durée du séjour et du montant de la bourse qui sera demandé) </w:t>
      </w:r>
    </w:p>
    <w:p w14:paraId="6544F37C" w14:textId="77777777" w:rsidR="005D3ACE" w:rsidRDefault="005D3ACE" w:rsidP="005D3ACE">
      <w:pPr>
        <w:pStyle w:val="Paragraphedeliste"/>
        <w:widowControl w:val="0"/>
        <w:adjustRightInd w:val="0"/>
        <w:spacing w:after="240"/>
        <w:ind w:left="851" w:right="701"/>
        <w:rPr>
          <w:rFonts w:ascii="Arial" w:hAnsi="Arial" w:cs="Arial"/>
          <w:szCs w:val="24"/>
        </w:rPr>
      </w:pPr>
    </w:p>
    <w:p w14:paraId="18B6DCDC" w14:textId="4D93938A" w:rsidR="005D3ACE" w:rsidRDefault="005D3ACE" w:rsidP="005D3ACE">
      <w:pPr>
        <w:pStyle w:val="Paragraphedeliste"/>
        <w:widowControl w:val="0"/>
        <w:adjustRightInd w:val="0"/>
        <w:spacing w:after="240"/>
        <w:ind w:left="851" w:right="70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 date limite de l’envoi des dossiers à </w:t>
      </w:r>
      <w:hyperlink r:id="rId11" w:history="1">
        <w:r w:rsidRPr="00A412C6">
          <w:rPr>
            <w:rStyle w:val="Lienhypertexte"/>
            <w:rFonts w:ascii="Arial" w:hAnsi="Arial" w:cs="Arial"/>
            <w:b/>
            <w:szCs w:val="24"/>
          </w:rPr>
          <w:t>edstepup_pu@univ-paris-diderot.fr</w:t>
        </w:r>
      </w:hyperlink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szCs w:val="24"/>
        </w:rPr>
        <w:t xml:space="preserve">est le </w:t>
      </w:r>
      <w:r w:rsidRPr="00652230">
        <w:rPr>
          <w:rFonts w:ascii="Arial" w:hAnsi="Arial" w:cs="Arial"/>
        </w:rPr>
        <w:t>30 avril 2017</w:t>
      </w:r>
    </w:p>
    <w:p w14:paraId="6941D2D5" w14:textId="77777777" w:rsidR="005D3ACE" w:rsidRPr="00D62F95" w:rsidRDefault="005D3ACE" w:rsidP="005D3ACE">
      <w:pPr>
        <w:pStyle w:val="Paragraphedeliste"/>
        <w:widowControl w:val="0"/>
        <w:adjustRightInd w:val="0"/>
        <w:spacing w:after="240"/>
        <w:ind w:left="360" w:right="701"/>
        <w:rPr>
          <w:rFonts w:ascii="Arial" w:hAnsi="Arial" w:cs="Arial"/>
          <w:szCs w:val="24"/>
        </w:rPr>
      </w:pPr>
    </w:p>
    <w:p w14:paraId="6DDB99A6" w14:textId="0B005FF9" w:rsidR="00A95C35" w:rsidRDefault="00A95C35" w:rsidP="00050747">
      <w:pPr>
        <w:pStyle w:val="Paragraphedeliste"/>
        <w:widowControl w:val="0"/>
        <w:adjustRightInd w:val="0"/>
        <w:spacing w:after="240"/>
        <w:ind w:left="851" w:right="701"/>
      </w:pPr>
    </w:p>
    <w:bookmarkEnd w:id="0"/>
    <w:sectPr w:rsidR="00A95C35" w:rsidSect="000C1E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397" w:right="567" w:bottom="397" w:left="567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6C0CF" w14:textId="77777777" w:rsidR="00050747" w:rsidRDefault="00050747">
      <w:r>
        <w:separator/>
      </w:r>
    </w:p>
  </w:endnote>
  <w:endnote w:type="continuationSeparator" w:id="0">
    <w:p w14:paraId="13CFC68B" w14:textId="77777777" w:rsidR="00050747" w:rsidRDefault="0005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A1111" w14:textId="77777777" w:rsidR="00050747" w:rsidRDefault="00050747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B4D87" w14:textId="77777777" w:rsidR="00050747" w:rsidRDefault="00050747">
    <w:pPr>
      <w:pStyle w:val="Pieddepage"/>
    </w:pPr>
    <w:r>
      <w:rPr>
        <w:noProof/>
        <w:lang w:eastAsia="fr-FR"/>
      </w:rPr>
      <w:drawing>
        <wp:inline distT="0" distB="0" distL="0" distR="0" wp14:anchorId="53CE11FA" wp14:editId="23947DD0">
          <wp:extent cx="6687312" cy="719328"/>
          <wp:effectExtent l="25400" t="0" r="0" b="0"/>
          <wp:docPr id="1" name="Image 0" descr="En tete ED_Phy Un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 tete ED_Phy Uni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7312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7F63C" w14:textId="77777777" w:rsidR="00050747" w:rsidRDefault="00050747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EDB73" w14:textId="77777777" w:rsidR="00050747" w:rsidRDefault="00050747">
      <w:r>
        <w:separator/>
      </w:r>
    </w:p>
  </w:footnote>
  <w:footnote w:type="continuationSeparator" w:id="0">
    <w:p w14:paraId="6E68AB7E" w14:textId="77777777" w:rsidR="00050747" w:rsidRDefault="000507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0FA35" w14:textId="77777777" w:rsidR="00050747" w:rsidRDefault="00050747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6AF75" w14:textId="77777777" w:rsidR="00050747" w:rsidRDefault="00050747">
    <w:pPr>
      <w:pStyle w:val="En-tte"/>
    </w:pPr>
    <w:r>
      <w:rPr>
        <w:noProof/>
        <w:lang w:eastAsia="fr-FR"/>
      </w:rPr>
      <w:drawing>
        <wp:inline distT="0" distB="0" distL="0" distR="0" wp14:anchorId="4155A2CD" wp14:editId="0D53681E">
          <wp:extent cx="4602480" cy="1310640"/>
          <wp:effectExtent l="25400" t="0" r="0" b="0"/>
          <wp:docPr id="5" name="Image 4" descr="En tete ED_Phy Univ Ha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 tete ED_Phy Univ Hau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02480" cy="1310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4E410" w14:textId="77777777" w:rsidR="00050747" w:rsidRDefault="00050747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95068C1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00000001">
      <w:start w:val="1"/>
      <w:numFmt w:val="bullet"/>
      <w:lvlText w:val="•"/>
      <w:lvlJc w:val="left"/>
      <w:pPr>
        <w:ind w:left="3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484A45"/>
    <w:multiLevelType w:val="hybridMultilevel"/>
    <w:tmpl w:val="145679E0"/>
    <w:lvl w:ilvl="0" w:tplc="00000001">
      <w:start w:val="1"/>
      <w:numFmt w:val="bullet"/>
      <w:lvlText w:val="•"/>
      <w:lvlJc w:val="left"/>
      <w:pPr>
        <w:ind w:left="1418" w:hanging="360"/>
      </w:pPr>
    </w:lvl>
    <w:lvl w:ilvl="1" w:tplc="040C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>
    <w:nsid w:val="467D70D8"/>
    <w:multiLevelType w:val="hybridMultilevel"/>
    <w:tmpl w:val="D9C2964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D830B4A"/>
    <w:multiLevelType w:val="hybridMultilevel"/>
    <w:tmpl w:val="99EC81A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6B"/>
    <w:rsid w:val="00050747"/>
    <w:rsid w:val="000C1E6B"/>
    <w:rsid w:val="000E32D2"/>
    <w:rsid w:val="000F5196"/>
    <w:rsid w:val="00105D25"/>
    <w:rsid w:val="0015565D"/>
    <w:rsid w:val="00286BA0"/>
    <w:rsid w:val="002C605F"/>
    <w:rsid w:val="00317A57"/>
    <w:rsid w:val="00365C61"/>
    <w:rsid w:val="003E13DF"/>
    <w:rsid w:val="003E579A"/>
    <w:rsid w:val="003F01B5"/>
    <w:rsid w:val="004B06EF"/>
    <w:rsid w:val="00523D7D"/>
    <w:rsid w:val="005D3ACE"/>
    <w:rsid w:val="00652230"/>
    <w:rsid w:val="006B7835"/>
    <w:rsid w:val="00781ECA"/>
    <w:rsid w:val="00783F2E"/>
    <w:rsid w:val="007B51DB"/>
    <w:rsid w:val="008D6C30"/>
    <w:rsid w:val="008D72B2"/>
    <w:rsid w:val="009F5028"/>
    <w:rsid w:val="00A412C6"/>
    <w:rsid w:val="00A5324F"/>
    <w:rsid w:val="00A95C35"/>
    <w:rsid w:val="00B42CB7"/>
    <w:rsid w:val="00C64991"/>
    <w:rsid w:val="00C72924"/>
    <w:rsid w:val="00C8670C"/>
    <w:rsid w:val="00D016B7"/>
    <w:rsid w:val="00D62F95"/>
    <w:rsid w:val="00E95D84"/>
    <w:rsid w:val="00FD69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0D4C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B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1E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1E6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C1E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1E6B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5C3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C35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72"/>
    <w:rsid w:val="00523D7D"/>
    <w:pPr>
      <w:autoSpaceDE w:val="0"/>
      <w:autoSpaceDN w:val="0"/>
      <w:ind w:left="720"/>
      <w:contextualSpacing/>
    </w:pPr>
    <w:rPr>
      <w:rFonts w:ascii="Times" w:eastAsia="Times New Roman" w:hAnsi="Times"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A412C6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A412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B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1E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1E6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C1E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1E6B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5C3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C35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72"/>
    <w:rsid w:val="00523D7D"/>
    <w:pPr>
      <w:autoSpaceDE w:val="0"/>
      <w:autoSpaceDN w:val="0"/>
      <w:ind w:left="720"/>
      <w:contextualSpacing/>
    </w:pPr>
    <w:rPr>
      <w:rFonts w:ascii="Times" w:eastAsia="Times New Roman" w:hAnsi="Times"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A412C6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A412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edstepup_pu@univ-paris-diderot.fr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dstepup_pu@univ-paris-diderot.fr" TargetMode="External"/><Relationship Id="rId9" Type="http://schemas.openxmlformats.org/officeDocument/2006/relationships/hyperlink" Target="mailto:edstepup_pu@univ-paris-diderot.fr" TargetMode="External"/><Relationship Id="rId10" Type="http://schemas.openxmlformats.org/officeDocument/2006/relationships/hyperlink" Target="mailto:edstepup_pu@univ-paris-diderot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2626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IPGP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Joël Dyon</dc:creator>
  <cp:lastModifiedBy>Com UnivEarthS</cp:lastModifiedBy>
  <cp:revision>2</cp:revision>
  <cp:lastPrinted>2017-04-06T14:18:00Z</cp:lastPrinted>
  <dcterms:created xsi:type="dcterms:W3CDTF">2017-04-11T09:59:00Z</dcterms:created>
  <dcterms:modified xsi:type="dcterms:W3CDTF">2017-04-11T09:59:00Z</dcterms:modified>
</cp:coreProperties>
</file>