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23361" w14:textId="645835D8" w:rsidR="00DE1737" w:rsidRPr="00DE1737" w:rsidRDefault="00DE1737" w:rsidP="00DE1737">
      <w:pPr>
        <w:pStyle w:val="Titre"/>
        <w:spacing w:before="240" w:after="120" w:line="276" w:lineRule="auto"/>
        <w:rPr>
          <w:rFonts w:ascii="Calibri" w:eastAsia="Times New Roman" w:hAnsi="Calibri" w:cs="Arial"/>
          <w:sz w:val="36"/>
          <w:szCs w:val="36"/>
        </w:rPr>
      </w:pPr>
      <w:r w:rsidRPr="006E5438">
        <w:rPr>
          <w:rFonts w:ascii="Calibri" w:eastAsia="Times New Roman" w:hAnsi="Calibri" w:cs="Arial"/>
          <w:sz w:val="36"/>
          <w:szCs w:val="36"/>
        </w:rPr>
        <w:t>Postdoctoral position</w:t>
      </w:r>
      <w:r w:rsidRPr="00DE1737">
        <w:rPr>
          <w:rFonts w:ascii="Calibri" w:eastAsia="Times New Roman" w:hAnsi="Calibri" w:cs="Arial"/>
          <w:sz w:val="36"/>
          <w:szCs w:val="36"/>
        </w:rPr>
        <w:t>:</w:t>
      </w:r>
      <w:r w:rsidR="00C26DED" w:rsidRPr="00DE1737">
        <w:rPr>
          <w:rFonts w:ascii="Calibri" w:hAnsi="Calibri" w:cstheme="minorHAnsi"/>
          <w:sz w:val="36"/>
          <w:szCs w:val="36"/>
        </w:rPr>
        <w:br/>
      </w:r>
      <w:proofErr w:type="spellStart"/>
      <w:r w:rsidRPr="00DE1737">
        <w:rPr>
          <w:rFonts w:ascii="Calibri" w:eastAsia="Times New Roman" w:hAnsi="Calibri" w:cs="Arial"/>
          <w:sz w:val="36"/>
          <w:szCs w:val="36"/>
        </w:rPr>
        <w:t>P</w:t>
      </w:r>
      <w:r w:rsidRPr="006E5438">
        <w:rPr>
          <w:rFonts w:ascii="Calibri" w:eastAsia="Times New Roman" w:hAnsi="Calibri" w:cs="Arial"/>
          <w:sz w:val="36"/>
          <w:szCs w:val="36"/>
        </w:rPr>
        <w:t>robing</w:t>
      </w:r>
      <w:proofErr w:type="spellEnd"/>
      <w:r w:rsidRPr="006E5438">
        <w:rPr>
          <w:rFonts w:ascii="Calibri" w:eastAsia="Times New Roman" w:hAnsi="Calibri" w:cs="Arial"/>
          <w:sz w:val="36"/>
          <w:szCs w:val="36"/>
        </w:rPr>
        <w:t xml:space="preserve"> </w:t>
      </w:r>
      <w:proofErr w:type="spellStart"/>
      <w:r w:rsidRPr="006E5438">
        <w:rPr>
          <w:rFonts w:ascii="Calibri" w:eastAsia="Times New Roman" w:hAnsi="Calibri" w:cs="Arial"/>
          <w:sz w:val="36"/>
          <w:szCs w:val="36"/>
        </w:rPr>
        <w:t>core</w:t>
      </w:r>
      <w:proofErr w:type="spellEnd"/>
      <w:r w:rsidRPr="006E5438">
        <w:rPr>
          <w:rFonts w:ascii="Calibri" w:eastAsia="Times New Roman" w:hAnsi="Calibri" w:cs="Arial"/>
          <w:sz w:val="36"/>
          <w:szCs w:val="36"/>
        </w:rPr>
        <w:t xml:space="preserve">-collapse </w:t>
      </w:r>
      <w:proofErr w:type="spellStart"/>
      <w:r w:rsidRPr="006E5438">
        <w:rPr>
          <w:rFonts w:ascii="Calibri" w:eastAsia="Times New Roman" w:hAnsi="Calibri" w:cs="Arial"/>
          <w:sz w:val="36"/>
          <w:szCs w:val="36"/>
        </w:rPr>
        <w:t>supernovae</w:t>
      </w:r>
      <w:proofErr w:type="spellEnd"/>
      <w:r w:rsidRPr="006E5438">
        <w:rPr>
          <w:rFonts w:ascii="Calibri" w:eastAsia="Times New Roman" w:hAnsi="Calibri" w:cs="Arial"/>
          <w:sz w:val="36"/>
          <w:szCs w:val="36"/>
        </w:rPr>
        <w:t xml:space="preserve"> </w:t>
      </w:r>
      <w:proofErr w:type="spellStart"/>
      <w:r w:rsidRPr="006E5438">
        <w:rPr>
          <w:rFonts w:ascii="Calibri" w:eastAsia="Times New Roman" w:hAnsi="Calibri" w:cs="Arial"/>
          <w:sz w:val="36"/>
          <w:szCs w:val="36"/>
        </w:rPr>
        <w:t>with</w:t>
      </w:r>
      <w:proofErr w:type="spellEnd"/>
      <w:r w:rsidRPr="006E5438">
        <w:rPr>
          <w:rFonts w:ascii="Calibri" w:eastAsia="Times New Roman" w:hAnsi="Calibri" w:cs="Arial"/>
          <w:sz w:val="36"/>
          <w:szCs w:val="36"/>
        </w:rPr>
        <w:t xml:space="preserve"> neutrinos</w:t>
      </w:r>
      <w:r w:rsidRPr="00DE1737">
        <w:rPr>
          <w:rFonts w:ascii="Calibri" w:eastAsia="Times New Roman" w:hAnsi="Calibri" w:cs="Arial"/>
          <w:sz w:val="36"/>
          <w:szCs w:val="36"/>
        </w:rPr>
        <w:br/>
      </w:r>
      <w:r w:rsidRPr="00DE1737">
        <w:rPr>
          <w:rFonts w:ascii="Calibri" w:hAnsi="Calibri" w:cstheme="minorHAnsi"/>
          <w:sz w:val="36"/>
          <w:szCs w:val="36"/>
          <w:lang w:val="en-GB"/>
        </w:rPr>
        <w:t>At th</w:t>
      </w:r>
      <w:bookmarkStart w:id="0" w:name="_GoBack"/>
      <w:bookmarkEnd w:id="0"/>
      <w:r w:rsidRPr="00DE1737">
        <w:rPr>
          <w:rFonts w:ascii="Calibri" w:hAnsi="Calibri" w:cstheme="minorHAnsi"/>
          <w:sz w:val="36"/>
          <w:szCs w:val="36"/>
          <w:lang w:val="en-GB"/>
        </w:rPr>
        <w:t xml:space="preserve">e </w:t>
      </w:r>
      <w:proofErr w:type="spellStart"/>
      <w:r w:rsidRPr="00DE1737">
        <w:rPr>
          <w:rFonts w:ascii="Calibri" w:hAnsi="Calibri" w:cstheme="minorHAnsi"/>
          <w:sz w:val="36"/>
          <w:szCs w:val="36"/>
          <w:lang w:val="en-GB"/>
        </w:rPr>
        <w:t>AstroParticles</w:t>
      </w:r>
      <w:proofErr w:type="spellEnd"/>
      <w:r w:rsidRPr="00DE1737">
        <w:rPr>
          <w:rFonts w:ascii="Calibri" w:hAnsi="Calibri" w:cstheme="minorHAnsi"/>
          <w:sz w:val="36"/>
          <w:szCs w:val="36"/>
          <w:lang w:val="en-GB"/>
        </w:rPr>
        <w:t xml:space="preserve"> and Cosmology laboratory</w:t>
      </w:r>
    </w:p>
    <w:p w14:paraId="6BDE4C61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  <w:r w:rsidRPr="006E5438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>Position location:</w:t>
      </w:r>
      <w:r w:rsidRPr="00DE1737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> </w:t>
      </w:r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APC, 10, rue A.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Domon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&amp; Léonie Duquet – 75013 Paris – France</w:t>
      </w:r>
    </w:p>
    <w:p w14:paraId="4A25146E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  <w:proofErr w:type="spellStart"/>
      <w:r w:rsidRPr="006E5438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>Contract</w:t>
      </w:r>
      <w:proofErr w:type="spellEnd"/>
      <w:r w:rsidRPr="006E5438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>:</w:t>
      </w:r>
      <w:r w:rsidRPr="00DE1737">
        <w:rPr>
          <w:rFonts w:ascii="Calibri" w:eastAsia="Times New Roman" w:hAnsi="Calibri" w:cs="Times New Roman"/>
          <w:b/>
          <w:bCs/>
          <w:color w:val="0E0E0E"/>
          <w:sz w:val="18"/>
          <w:szCs w:val="20"/>
        </w:rPr>
        <w:t> 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Researcher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CDD (Contrat à Durée Déterminée)</w:t>
      </w:r>
    </w:p>
    <w:p w14:paraId="0B8DAF15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  <w:r w:rsidRPr="006E5438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 xml:space="preserve">Initial </w:t>
      </w:r>
      <w:proofErr w:type="spellStart"/>
      <w:r w:rsidRPr="006E5438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>contract</w:t>
      </w:r>
      <w:proofErr w:type="spellEnd"/>
      <w:r w:rsidRPr="006E5438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 xml:space="preserve"> duration:</w:t>
      </w:r>
      <w:r w:rsidRPr="00DE1737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> </w:t>
      </w:r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12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months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(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renewable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)</w:t>
      </w:r>
    </w:p>
    <w:p w14:paraId="55827A6A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  <w:proofErr w:type="spellStart"/>
      <w:r w:rsidRPr="006E5438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>Starting</w:t>
      </w:r>
      <w:proofErr w:type="spellEnd"/>
      <w:r w:rsidRPr="006E5438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 xml:space="preserve"> date:</w:t>
      </w:r>
      <w:r w:rsidRPr="00DE1737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> </w:t>
      </w:r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as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soon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as possible</w:t>
      </w:r>
    </w:p>
    <w:p w14:paraId="099F20C8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  <w:proofErr w:type="spellStart"/>
      <w:r w:rsidRPr="006E5438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>Salary</w:t>
      </w:r>
      <w:proofErr w:type="spellEnd"/>
      <w:r w:rsidRPr="006E5438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>:</w:t>
      </w:r>
      <w:r w:rsidRPr="00DE1737">
        <w:rPr>
          <w:rFonts w:ascii="Calibri" w:eastAsia="Times New Roman" w:hAnsi="Calibri" w:cs="Times New Roman"/>
          <w:b/>
          <w:bCs/>
          <w:color w:val="0E0E0E"/>
          <w:sz w:val="22"/>
          <w:szCs w:val="20"/>
        </w:rPr>
        <w:t> 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depending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on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experience</w:t>
      </w:r>
      <w:proofErr w:type="spellEnd"/>
    </w:p>
    <w:p w14:paraId="38B95E31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</w:p>
    <w:p w14:paraId="1BB8BF86" w14:textId="38D5EABF" w:rsidR="00DE1737" w:rsidRPr="00DE1737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90"/>
          <w:sz w:val="28"/>
          <w:szCs w:val="20"/>
        </w:rPr>
      </w:pPr>
      <w:r>
        <w:rPr>
          <w:rFonts w:ascii="Calibri" w:eastAsia="Times New Roman" w:hAnsi="Calibri" w:cs="Times New Roman"/>
          <w:b/>
          <w:bCs/>
          <w:color w:val="000090"/>
          <w:sz w:val="28"/>
          <w:szCs w:val="20"/>
        </w:rPr>
        <w:t xml:space="preserve">APC </w:t>
      </w:r>
      <w:proofErr w:type="spellStart"/>
      <w:r>
        <w:rPr>
          <w:rFonts w:ascii="Calibri" w:eastAsia="Times New Roman" w:hAnsi="Calibri" w:cs="Times New Roman"/>
          <w:b/>
          <w:bCs/>
          <w:color w:val="000090"/>
          <w:sz w:val="28"/>
          <w:szCs w:val="20"/>
        </w:rPr>
        <w:t>laboratory</w:t>
      </w:r>
      <w:proofErr w:type="spellEnd"/>
    </w:p>
    <w:p w14:paraId="3A5F46DB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APC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is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leading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laboratory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in France in the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field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of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Astroparticles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and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Cosmology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. The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laboratory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participates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in a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wide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array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of major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experiments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in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this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field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,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such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as CTA, Planck, VIRGO, VRO and EUCLID.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Its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neutrino group, in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particular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,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is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involved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in the ANTARES, KM3NeT, and DUNE neutrino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experiments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, as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well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as in the neutrino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search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program of the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DarkSide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dark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matter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detector. The group has been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spearheading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the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search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for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core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-collapse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supernovae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at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KM3NeT as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well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proposing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new analyses to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locate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supernovae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by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combining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multiple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experiments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.</w:t>
      </w:r>
      <w:r w:rsidRPr="00DE1737">
        <w:rPr>
          <w:rFonts w:ascii="Calibri" w:eastAsia="Times New Roman" w:hAnsi="Calibri" w:cs="Times New Roman"/>
          <w:color w:val="0E0E0E"/>
          <w:sz w:val="22"/>
          <w:szCs w:val="20"/>
        </w:rPr>
        <w:t> </w:t>
      </w:r>
    </w:p>
    <w:p w14:paraId="742E1D37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</w:p>
    <w:p w14:paraId="2823C922" w14:textId="06CDCE6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90"/>
          <w:sz w:val="28"/>
          <w:szCs w:val="20"/>
        </w:rPr>
      </w:pPr>
      <w:r w:rsidRPr="006E5438">
        <w:rPr>
          <w:rFonts w:ascii="Calibri" w:eastAsia="Times New Roman" w:hAnsi="Calibri" w:cs="Times New Roman"/>
          <w:b/>
          <w:bCs/>
          <w:color w:val="000090"/>
          <w:sz w:val="28"/>
          <w:szCs w:val="20"/>
        </w:rPr>
        <w:t>Job description</w:t>
      </w:r>
    </w:p>
    <w:p w14:paraId="1EDF6181" w14:textId="77777777" w:rsidR="00DE1737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  <w:r w:rsidRPr="006E5438">
        <w:rPr>
          <w:rFonts w:ascii="Calibri" w:eastAsia="Times New Roman" w:hAnsi="Calibri" w:cs="Arial"/>
          <w:color w:val="0E0E0E"/>
          <w:sz w:val="22"/>
          <w:szCs w:val="20"/>
        </w:rPr>
        <w:t>The LEAK team </w:t>
      </w:r>
      <w:proofErr w:type="spellStart"/>
      <w:r w:rsidRPr="006E5438">
        <w:rPr>
          <w:rFonts w:ascii="Calibri" w:eastAsia="Times New Roman" w:hAnsi="Calibri" w:cs="Arial"/>
          <w:color w:val="0E0E0E"/>
          <w:sz w:val="22"/>
          <w:szCs w:val="20"/>
        </w:rPr>
        <w:t>at</w:t>
      </w:r>
      <w:proofErr w:type="spellEnd"/>
      <w:r w:rsidRPr="006E5438">
        <w:rPr>
          <w:rFonts w:ascii="Calibri" w:eastAsia="Times New Roman" w:hAnsi="Calibri" w:cs="Arial"/>
          <w:color w:val="0E0E0E"/>
          <w:sz w:val="22"/>
          <w:szCs w:val="20"/>
        </w:rPr>
        <w:t xml:space="preserve"> APC </w:t>
      </w:r>
      <w:proofErr w:type="spellStart"/>
      <w:r w:rsidRPr="006E5438">
        <w:rPr>
          <w:rFonts w:ascii="Calibri" w:eastAsia="Times New Roman" w:hAnsi="Calibri" w:cs="Arial"/>
          <w:color w:val="0E0E0E"/>
          <w:sz w:val="22"/>
          <w:szCs w:val="20"/>
        </w:rPr>
        <w:t>is</w:t>
      </w:r>
      <w:proofErr w:type="spellEnd"/>
      <w:r w:rsidRPr="006E5438">
        <w:rPr>
          <w:rFonts w:ascii="Calibri" w:eastAsia="Times New Roman" w:hAnsi="Calibri" w:cs="Arial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E0E0E"/>
          <w:sz w:val="22"/>
          <w:szCs w:val="20"/>
        </w:rPr>
        <w:t>looking</w:t>
      </w:r>
      <w:proofErr w:type="spellEnd"/>
      <w:r w:rsidRPr="006E5438">
        <w:rPr>
          <w:rFonts w:ascii="Calibri" w:eastAsia="Times New Roman" w:hAnsi="Calibri" w:cs="Arial"/>
          <w:color w:val="0E0E0E"/>
          <w:sz w:val="22"/>
          <w:szCs w:val="20"/>
        </w:rPr>
        <w:t xml:space="preserve"> for a Postdoctoral </w:t>
      </w:r>
      <w:proofErr w:type="spellStart"/>
      <w:r w:rsidRPr="006E5438">
        <w:rPr>
          <w:rFonts w:ascii="Calibri" w:eastAsia="Times New Roman" w:hAnsi="Calibri" w:cs="Arial"/>
          <w:color w:val="0E0E0E"/>
          <w:sz w:val="22"/>
          <w:szCs w:val="20"/>
        </w:rPr>
        <w:t>Research</w:t>
      </w:r>
      <w:proofErr w:type="spellEnd"/>
      <w:r w:rsidRPr="006E5438">
        <w:rPr>
          <w:rFonts w:ascii="Calibri" w:eastAsia="Times New Roman" w:hAnsi="Calibri" w:cs="Arial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E0E0E"/>
          <w:sz w:val="22"/>
          <w:szCs w:val="20"/>
        </w:rPr>
        <w:t>Associate</w:t>
      </w:r>
      <w:proofErr w:type="spellEnd"/>
      <w:r w:rsidRPr="006E5438">
        <w:rPr>
          <w:rFonts w:ascii="Calibri" w:eastAsia="Times New Roman" w:hAnsi="Calibri" w:cs="Arial"/>
          <w:color w:val="0E0E0E"/>
          <w:sz w:val="22"/>
          <w:szCs w:val="20"/>
        </w:rPr>
        <w:t xml:space="preserve"> to </w:t>
      </w:r>
      <w:proofErr w:type="spellStart"/>
      <w:r w:rsidRPr="006E5438">
        <w:rPr>
          <w:rFonts w:ascii="Calibri" w:eastAsia="Times New Roman" w:hAnsi="Calibri" w:cs="Arial"/>
          <w:color w:val="0E0E0E"/>
          <w:sz w:val="22"/>
          <w:szCs w:val="20"/>
        </w:rPr>
        <w:t>work</w:t>
      </w:r>
      <w:proofErr w:type="spellEnd"/>
      <w:r w:rsidRPr="006E5438">
        <w:rPr>
          <w:rFonts w:ascii="Calibri" w:eastAsia="Times New Roman" w:hAnsi="Calibri" w:cs="Arial"/>
          <w:color w:val="0E0E0E"/>
          <w:sz w:val="22"/>
          <w:szCs w:val="20"/>
        </w:rPr>
        <w:t xml:space="preserve"> on the </w:t>
      </w:r>
      <w:proofErr w:type="spellStart"/>
      <w:r w:rsidRPr="006E5438">
        <w:rPr>
          <w:rFonts w:ascii="Calibri" w:eastAsia="Times New Roman" w:hAnsi="Calibri" w:cs="Arial"/>
          <w:color w:val="0E0E0E"/>
          <w:sz w:val="22"/>
          <w:szCs w:val="20"/>
        </w:rPr>
        <w:t>detection</w:t>
      </w:r>
      <w:proofErr w:type="spellEnd"/>
      <w:r w:rsidRPr="006E5438">
        <w:rPr>
          <w:rFonts w:ascii="Calibri" w:eastAsia="Times New Roman" w:hAnsi="Calibri" w:cs="Arial"/>
          <w:color w:val="0E0E0E"/>
          <w:sz w:val="22"/>
          <w:szCs w:val="20"/>
        </w:rPr>
        <w:t xml:space="preserve"> and </w:t>
      </w:r>
      <w:proofErr w:type="spellStart"/>
      <w:r w:rsidRPr="006E5438">
        <w:rPr>
          <w:rFonts w:ascii="Calibri" w:eastAsia="Times New Roman" w:hAnsi="Calibri" w:cs="Arial"/>
          <w:color w:val="0E0E0E"/>
          <w:sz w:val="22"/>
          <w:szCs w:val="20"/>
        </w:rPr>
        <w:t>characterization</w:t>
      </w:r>
      <w:proofErr w:type="spellEnd"/>
      <w:r w:rsidRPr="006E5438">
        <w:rPr>
          <w:rFonts w:ascii="Calibri" w:eastAsia="Times New Roman" w:hAnsi="Calibri" w:cs="Arial"/>
          <w:color w:val="0E0E0E"/>
          <w:sz w:val="22"/>
          <w:szCs w:val="20"/>
        </w:rPr>
        <w:t xml:space="preserve"> of </w:t>
      </w:r>
      <w:proofErr w:type="spellStart"/>
      <w:r w:rsidRPr="006E5438">
        <w:rPr>
          <w:rFonts w:ascii="Calibri" w:eastAsia="Times New Roman" w:hAnsi="Calibri" w:cs="Arial"/>
          <w:color w:val="0E0E0E"/>
          <w:sz w:val="22"/>
          <w:szCs w:val="20"/>
        </w:rPr>
        <w:t>Core</w:t>
      </w:r>
      <w:proofErr w:type="spellEnd"/>
      <w:r w:rsidRPr="006E5438">
        <w:rPr>
          <w:rFonts w:ascii="Calibri" w:eastAsia="Times New Roman" w:hAnsi="Calibri" w:cs="Arial"/>
          <w:color w:val="0E0E0E"/>
          <w:sz w:val="22"/>
          <w:szCs w:val="20"/>
        </w:rPr>
        <w:t xml:space="preserve">-Collapse </w:t>
      </w:r>
      <w:proofErr w:type="spellStart"/>
      <w:r w:rsidRPr="006E5438">
        <w:rPr>
          <w:rFonts w:ascii="Calibri" w:eastAsia="Times New Roman" w:hAnsi="Calibri" w:cs="Arial"/>
          <w:color w:val="0E0E0E"/>
          <w:sz w:val="22"/>
          <w:szCs w:val="20"/>
        </w:rPr>
        <w:t>Supernovae</w:t>
      </w:r>
      <w:proofErr w:type="spellEnd"/>
      <w:r w:rsidRPr="006E5438">
        <w:rPr>
          <w:rFonts w:ascii="Calibri" w:eastAsia="Times New Roman" w:hAnsi="Calibri" w:cs="Arial"/>
          <w:color w:val="0E0E0E"/>
          <w:sz w:val="22"/>
          <w:szCs w:val="20"/>
        </w:rPr>
        <w:t xml:space="preserve"> (</w:t>
      </w:r>
      <w:proofErr w:type="spellStart"/>
      <w:r w:rsidRPr="006E5438">
        <w:rPr>
          <w:rFonts w:ascii="Calibri" w:eastAsia="Times New Roman" w:hAnsi="Calibri" w:cs="Arial"/>
          <w:color w:val="0E0E0E"/>
          <w:sz w:val="22"/>
          <w:szCs w:val="20"/>
        </w:rPr>
        <w:t>CCSNe</w:t>
      </w:r>
      <w:proofErr w:type="spellEnd"/>
      <w:r w:rsidRPr="006E5438">
        <w:rPr>
          <w:rFonts w:ascii="Calibri" w:eastAsia="Times New Roman" w:hAnsi="Calibri" w:cs="Arial"/>
          <w:color w:val="0E0E0E"/>
          <w:sz w:val="22"/>
          <w:szCs w:val="20"/>
        </w:rPr>
        <w:t xml:space="preserve">) </w:t>
      </w:r>
      <w:proofErr w:type="spellStart"/>
      <w:r w:rsidRPr="006E5438">
        <w:rPr>
          <w:rFonts w:ascii="Calibri" w:eastAsia="Times New Roman" w:hAnsi="Calibri" w:cs="Arial"/>
          <w:color w:val="0E0E0E"/>
          <w:sz w:val="22"/>
          <w:szCs w:val="20"/>
        </w:rPr>
        <w:t>at</w:t>
      </w:r>
      <w:proofErr w:type="spellEnd"/>
      <w:r w:rsidRPr="006E5438">
        <w:rPr>
          <w:rFonts w:ascii="Calibri" w:eastAsia="Times New Roman" w:hAnsi="Calibri" w:cs="Arial"/>
          <w:color w:val="0E0E0E"/>
          <w:sz w:val="22"/>
          <w:szCs w:val="20"/>
        </w:rPr>
        <w:t xml:space="preserve"> KM3NeT, DUNE, and </w:t>
      </w:r>
      <w:proofErr w:type="spellStart"/>
      <w:r w:rsidRPr="006E5438">
        <w:rPr>
          <w:rFonts w:ascii="Calibri" w:eastAsia="Times New Roman" w:hAnsi="Calibri" w:cs="Arial"/>
          <w:color w:val="0E0E0E"/>
          <w:sz w:val="22"/>
          <w:szCs w:val="20"/>
        </w:rPr>
        <w:t>DarkSide</w:t>
      </w:r>
      <w:proofErr w:type="spellEnd"/>
      <w:r w:rsidRPr="006E5438">
        <w:rPr>
          <w:rFonts w:ascii="Calibri" w:eastAsia="Times New Roman" w:hAnsi="Calibri" w:cs="Arial"/>
          <w:color w:val="0E0E0E"/>
          <w:sz w:val="22"/>
          <w:szCs w:val="20"/>
        </w:rPr>
        <w:t>.</w:t>
      </w:r>
      <w:r w:rsidRPr="00DE1737">
        <w:rPr>
          <w:rFonts w:ascii="Calibri" w:eastAsia="Times New Roman" w:hAnsi="Calibri" w:cs="Arial"/>
          <w:color w:val="0E0E0E"/>
          <w:sz w:val="22"/>
          <w:szCs w:val="20"/>
        </w:rPr>
        <w:t> 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CCSNe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are an essential component of the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dynamics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of the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Universe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,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leading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to the formation of neutron stars and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stellar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black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holes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, as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well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paving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the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way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to the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birth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of new stars. The observation of SN1987A as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well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increasingly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precise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CCSN simulations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indicated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that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neutrinos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produced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in the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core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of the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collapsing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star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play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 crucial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role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in the CCSN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evolution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. In addition to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providing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complete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recording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of the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core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-collapse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process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,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observing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neutrinos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from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 CCSN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would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allow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us to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send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alerts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to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optical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telescopes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well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as an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analysis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window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for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gravitational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wave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detection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. </w:t>
      </w:r>
    </w:p>
    <w:p w14:paraId="3D9C6FE6" w14:textId="77777777" w:rsidR="00DE1737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</w:p>
    <w:p w14:paraId="7FE7E474" w14:textId="7AAC433D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00000"/>
          <w:sz w:val="22"/>
          <w:szCs w:val="20"/>
        </w:rPr>
      </w:pP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Current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and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upcoming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neutrino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telescopes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are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however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only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sensitive to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CCSNe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occurring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in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our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galaxy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and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its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immediate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vicinity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,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which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take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place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only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 few times per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century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. The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need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to seize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what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could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be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 once-in-a-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lifetime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opportunity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has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sparked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widespread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effort to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establish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networks of neutrino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experiments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, design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combined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triggers, and propose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novel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analysis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strategies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. The goal of the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Low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Energy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Astrophysics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at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KM3NeT (LEAK)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project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is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to combine the expertise of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experimentalists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working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on KM3NeT, DUNE, and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DarkSide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at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APC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with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the one of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theorists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working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on CCSN simulations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at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the AIM (CEA Saclay) and LUTH (Paris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Observatory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)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laboratories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.</w:t>
      </w:r>
    </w:p>
    <w:p w14:paraId="7E3444CD" w14:textId="77777777" w:rsidR="00DE1737" w:rsidRPr="006E5438" w:rsidRDefault="00DE1737" w:rsidP="00DE1737">
      <w:pPr>
        <w:spacing w:line="276" w:lineRule="auto"/>
        <w:rPr>
          <w:rFonts w:ascii="Calibri" w:eastAsia="Times New Roman" w:hAnsi="Calibri" w:cs="Arial"/>
          <w:color w:val="000000"/>
          <w:sz w:val="22"/>
          <w:szCs w:val="20"/>
        </w:rPr>
      </w:pPr>
    </w:p>
    <w:p w14:paraId="364066AE" w14:textId="77777777" w:rsidR="00DE1737" w:rsidRPr="006E5438" w:rsidRDefault="00DE1737" w:rsidP="00DE1737">
      <w:pPr>
        <w:spacing w:line="276" w:lineRule="auto"/>
        <w:rPr>
          <w:rFonts w:ascii="Calibri" w:eastAsia="Times New Roman" w:hAnsi="Calibri" w:cs="Arial"/>
          <w:color w:val="000000"/>
          <w:sz w:val="22"/>
          <w:szCs w:val="20"/>
        </w:rPr>
      </w:pPr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The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successful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candidate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will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join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the KM3NeT group and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will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play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a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leading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role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in the LEAK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project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,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working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on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two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fronts. First, the candidate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is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expected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to design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innovative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methods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to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identify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and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characterize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CCSNe</w:t>
      </w:r>
      <w:proofErr w:type="spellEnd"/>
      <w:r w:rsidRPr="006E5438">
        <w:rPr>
          <w:rFonts w:ascii="Calibri" w:eastAsia="Times New Roman" w:hAnsi="Calibri" w:cs="Arial"/>
          <w:color w:val="FF2600"/>
          <w:sz w:val="22"/>
          <w:szCs w:val="20"/>
        </w:rPr>
        <w:t>.</w:t>
      </w:r>
      <w:r w:rsidRPr="00DE1737">
        <w:rPr>
          <w:rFonts w:ascii="Calibri" w:eastAsia="Times New Roman" w:hAnsi="Calibri" w:cs="Arial"/>
          <w:color w:val="FF2600"/>
          <w:sz w:val="22"/>
          <w:szCs w:val="20"/>
        </w:rPr>
        <w:t> </w:t>
      </w:r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A major challenge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here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is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to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expand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the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energy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range of the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experiment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,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since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KM3NeT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is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primarily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geared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towards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high-energy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astrophysical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neutrino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studies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. Second, the candidate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will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investigate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the impact of CCSN and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particle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physics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properties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on neutrino observations,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using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simulations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developed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by the AIM and LUTH groups. In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particular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, the candidate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will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investigate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synergy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opportunities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between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KM3NeT, DUNE, and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DarkSide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>.</w:t>
      </w:r>
    </w:p>
    <w:p w14:paraId="5FB004F0" w14:textId="77777777" w:rsidR="00DE1737" w:rsidRPr="006E5438" w:rsidRDefault="00DE1737" w:rsidP="00DE1737">
      <w:pPr>
        <w:spacing w:line="276" w:lineRule="auto"/>
        <w:rPr>
          <w:rFonts w:ascii="Calibri" w:eastAsia="Times New Roman" w:hAnsi="Calibri" w:cs="Arial"/>
          <w:color w:val="000000"/>
          <w:sz w:val="22"/>
          <w:szCs w:val="20"/>
        </w:rPr>
      </w:pPr>
    </w:p>
    <w:p w14:paraId="7EBA6252" w14:textId="77777777" w:rsidR="00DE1737" w:rsidRPr="006E5438" w:rsidRDefault="00DE1737" w:rsidP="00DE1737">
      <w:pPr>
        <w:spacing w:line="276" w:lineRule="auto"/>
        <w:rPr>
          <w:rFonts w:ascii="Calibri" w:eastAsia="Times New Roman" w:hAnsi="Calibri" w:cs="Arial"/>
          <w:color w:val="000000"/>
          <w:sz w:val="22"/>
          <w:szCs w:val="20"/>
        </w:rPr>
      </w:pPr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The candidate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is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expected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to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play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a major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role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in the KM3NeT collaboration and to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be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heavily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involved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in the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activities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of the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astrophysics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working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group. In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particular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,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they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will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have the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opportunity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to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present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their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work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at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collaboration meetings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three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times a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year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, and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will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be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able to attend international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conferences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. In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parallel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, the candidate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is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expected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to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interact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regularly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with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the AIM and LUTH teams, as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well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as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with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the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DarkSide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and DUNE groups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at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APC,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thus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being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exposed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to a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wide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range of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topics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both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in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theory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and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experiment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>.</w:t>
      </w:r>
    </w:p>
    <w:p w14:paraId="4F5ADCA6" w14:textId="77777777" w:rsidR="00DE1737" w:rsidRPr="006E5438" w:rsidRDefault="00DE1737" w:rsidP="00DE1737">
      <w:pPr>
        <w:spacing w:line="276" w:lineRule="auto"/>
        <w:rPr>
          <w:rFonts w:ascii="Calibri" w:eastAsia="Times New Roman" w:hAnsi="Calibri" w:cs="Arial"/>
          <w:color w:val="000000"/>
          <w:sz w:val="22"/>
          <w:szCs w:val="20"/>
        </w:rPr>
      </w:pPr>
    </w:p>
    <w:p w14:paraId="6BCFA5B1" w14:textId="77777777" w:rsidR="00DE1737" w:rsidRPr="006E5438" w:rsidRDefault="00DE1737" w:rsidP="00DE1737">
      <w:pPr>
        <w:spacing w:line="276" w:lineRule="auto"/>
        <w:rPr>
          <w:rFonts w:ascii="Calibri" w:eastAsia="Times New Roman" w:hAnsi="Calibri" w:cs="Arial"/>
          <w:color w:val="000000"/>
          <w:sz w:val="22"/>
          <w:szCs w:val="20"/>
        </w:rPr>
      </w:pPr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The LEAK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project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is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funded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by the</w:t>
      </w:r>
      <w:r w:rsidRPr="00DE1737">
        <w:rPr>
          <w:rFonts w:ascii="Calibri" w:eastAsia="Times New Roman" w:hAnsi="Calibri" w:cs="Arial"/>
          <w:color w:val="000000"/>
          <w:sz w:val="22"/>
          <w:szCs w:val="20"/>
        </w:rPr>
        <w:t> </w:t>
      </w:r>
      <w:r w:rsidRPr="006E5438">
        <w:rPr>
          <w:rFonts w:ascii="Calibri" w:eastAsia="Times New Roman" w:hAnsi="Calibri" w:cs="Arial"/>
          <w:color w:val="000000"/>
          <w:sz w:val="22"/>
          <w:szCs w:val="20"/>
        </w:rPr>
        <w:t>UnivEarthS</w:t>
      </w:r>
      <w:r w:rsidRPr="00DE1737">
        <w:rPr>
          <w:rFonts w:ascii="Calibri" w:eastAsia="Times New Roman" w:hAnsi="Calibri" w:cs="Arial"/>
          <w:color w:val="000000"/>
          <w:sz w:val="22"/>
          <w:szCs w:val="20"/>
        </w:rPr>
        <w:t> 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Labex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on a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yearly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basis.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Hence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, the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appointment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is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currently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for one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year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and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could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be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renewed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depending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on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funding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availability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and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upon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evaluation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by the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Scientific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Committee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of UnivEarthS. The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salary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will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be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dependent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on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experience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, in line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with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University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pay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Arial"/>
          <w:color w:val="000000"/>
          <w:sz w:val="22"/>
          <w:szCs w:val="20"/>
        </w:rPr>
        <w:t>scales</w:t>
      </w:r>
      <w:proofErr w:type="spellEnd"/>
      <w:r w:rsidRPr="006E5438">
        <w:rPr>
          <w:rFonts w:ascii="Calibri" w:eastAsia="Times New Roman" w:hAnsi="Calibri" w:cs="Arial"/>
          <w:color w:val="000000"/>
          <w:sz w:val="22"/>
          <w:szCs w:val="20"/>
        </w:rPr>
        <w:t>.</w:t>
      </w:r>
    </w:p>
    <w:p w14:paraId="18146BE4" w14:textId="77777777" w:rsidR="00DE1737" w:rsidRPr="006E5438" w:rsidRDefault="00DE1737" w:rsidP="00DE1737">
      <w:pPr>
        <w:spacing w:line="276" w:lineRule="auto"/>
        <w:rPr>
          <w:rFonts w:ascii="Calibri" w:eastAsia="Times New Roman" w:hAnsi="Calibri" w:cs="Arial"/>
          <w:color w:val="000000"/>
          <w:sz w:val="22"/>
          <w:szCs w:val="20"/>
        </w:rPr>
      </w:pPr>
    </w:p>
    <w:p w14:paraId="627BD594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Applicants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are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expected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to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provide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 Curriculum Vitae, a publication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list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, a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cover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letter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and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at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least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two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letters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of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recommendation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.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Please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direct applications to Dr Sonia El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Hedri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(</w:t>
      </w:r>
      <w:r w:rsidRPr="00DE1737">
        <w:rPr>
          <w:rFonts w:ascii="Calibri" w:eastAsia="Times New Roman" w:hAnsi="Calibri" w:cs="Times New Roman"/>
          <w:color w:val="005A95"/>
          <w:sz w:val="22"/>
          <w:szCs w:val="20"/>
        </w:rPr>
        <w:fldChar w:fldCharType="begin"/>
      </w:r>
      <w:r w:rsidRPr="00DE1737">
        <w:rPr>
          <w:rFonts w:ascii="Calibri" w:eastAsia="Times New Roman" w:hAnsi="Calibri" w:cs="Times New Roman"/>
          <w:color w:val="005A95"/>
          <w:sz w:val="22"/>
          <w:szCs w:val="20"/>
        </w:rPr>
        <w:instrText xml:space="preserve"> HYPERLINK "mailto:elhedri@apc.in2p3.fr" \t "_blank" </w:instrText>
      </w:r>
      <w:r w:rsidRPr="00DE1737">
        <w:rPr>
          <w:rFonts w:ascii="Calibri" w:eastAsia="Times New Roman" w:hAnsi="Calibri" w:cs="Times New Roman"/>
          <w:color w:val="005A95"/>
          <w:sz w:val="22"/>
          <w:szCs w:val="20"/>
        </w:rPr>
      </w:r>
      <w:r w:rsidRPr="00DE1737">
        <w:rPr>
          <w:rFonts w:ascii="Calibri" w:eastAsia="Times New Roman" w:hAnsi="Calibri" w:cs="Times New Roman"/>
          <w:color w:val="005A95"/>
          <w:sz w:val="22"/>
          <w:szCs w:val="20"/>
        </w:rPr>
        <w:fldChar w:fldCharType="separate"/>
      </w:r>
      <w:r w:rsidRPr="00DE1737">
        <w:rPr>
          <w:rFonts w:ascii="Calibri" w:eastAsia="Times New Roman" w:hAnsi="Calibri" w:cs="Times New Roman"/>
          <w:color w:val="043275"/>
          <w:sz w:val="22"/>
          <w:szCs w:val="20"/>
        </w:rPr>
        <w:t>elhedri@apc.in2p3.fr</w:t>
      </w:r>
      <w:r w:rsidRPr="00DE1737">
        <w:rPr>
          <w:rFonts w:ascii="Calibri" w:eastAsia="Times New Roman" w:hAnsi="Calibri" w:cs="Times New Roman"/>
          <w:color w:val="005A95"/>
          <w:sz w:val="22"/>
          <w:szCs w:val="20"/>
        </w:rPr>
        <w:fldChar w:fldCharType="end"/>
      </w:r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),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coordinator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of the LEAK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project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.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Priority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will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be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given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to applications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received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by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Feb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. 1st, 2022 </w:t>
      </w:r>
      <w:proofErr w:type="gram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but</w:t>
      </w:r>
      <w:proofErr w:type="gram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they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will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continue to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be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accepted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until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the position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is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filled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.</w:t>
      </w:r>
    </w:p>
    <w:p w14:paraId="43BD811B" w14:textId="77777777" w:rsidR="00DE1737" w:rsidRPr="006E5438" w:rsidRDefault="00DE1737" w:rsidP="00DE1737">
      <w:pPr>
        <w:spacing w:line="276" w:lineRule="auto"/>
        <w:rPr>
          <w:rFonts w:ascii="Calibri" w:eastAsia="Times New Roman" w:hAnsi="Calibri" w:cs="Arial"/>
          <w:color w:val="000000"/>
          <w:sz w:val="22"/>
          <w:szCs w:val="20"/>
        </w:rPr>
      </w:pPr>
    </w:p>
    <w:p w14:paraId="4A5C5FD2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b/>
          <w:color w:val="000090"/>
          <w:sz w:val="28"/>
          <w:szCs w:val="20"/>
        </w:rPr>
      </w:pPr>
      <w:r w:rsidRPr="006E5438">
        <w:rPr>
          <w:rFonts w:ascii="Calibri" w:eastAsia="Times New Roman" w:hAnsi="Calibri" w:cs="Times New Roman"/>
          <w:b/>
          <w:color w:val="000090"/>
          <w:sz w:val="28"/>
          <w:szCs w:val="20"/>
        </w:rPr>
        <w:t xml:space="preserve">For questions </w:t>
      </w:r>
      <w:proofErr w:type="spellStart"/>
      <w:r w:rsidRPr="006E5438">
        <w:rPr>
          <w:rFonts w:ascii="Calibri" w:eastAsia="Times New Roman" w:hAnsi="Calibri" w:cs="Times New Roman"/>
          <w:b/>
          <w:color w:val="000090"/>
          <w:sz w:val="28"/>
          <w:szCs w:val="20"/>
        </w:rPr>
        <w:t>please</w:t>
      </w:r>
      <w:proofErr w:type="spellEnd"/>
      <w:r w:rsidRPr="006E5438">
        <w:rPr>
          <w:rFonts w:ascii="Calibri" w:eastAsia="Times New Roman" w:hAnsi="Calibri" w:cs="Times New Roman"/>
          <w:b/>
          <w:color w:val="000090"/>
          <w:sz w:val="28"/>
          <w:szCs w:val="20"/>
        </w:rPr>
        <w:t xml:space="preserve"> contact:</w:t>
      </w:r>
    </w:p>
    <w:p w14:paraId="54D4D0EE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Sonia El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Hedri</w:t>
      </w:r>
      <w:proofErr w:type="spellEnd"/>
    </w:p>
    <w:p w14:paraId="03602BE8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B4CB4"/>
          <w:sz w:val="22"/>
          <w:szCs w:val="20"/>
        </w:rPr>
      </w:pPr>
      <w:r w:rsidRPr="00DE1737">
        <w:rPr>
          <w:rFonts w:ascii="Calibri" w:eastAsia="Times New Roman" w:hAnsi="Calibri" w:cs="Times New Roman"/>
          <w:color w:val="005A95"/>
          <w:sz w:val="22"/>
          <w:szCs w:val="20"/>
        </w:rPr>
        <w:fldChar w:fldCharType="begin"/>
      </w:r>
      <w:r w:rsidRPr="00DE1737">
        <w:rPr>
          <w:rFonts w:ascii="Calibri" w:eastAsia="Times New Roman" w:hAnsi="Calibri" w:cs="Times New Roman"/>
          <w:color w:val="005A95"/>
          <w:sz w:val="22"/>
          <w:szCs w:val="20"/>
        </w:rPr>
        <w:instrText xml:space="preserve"> HYPERLINK "mailto:elhedri@apc.in2p3.fr" \t "_blank" </w:instrText>
      </w:r>
      <w:r w:rsidRPr="00DE1737">
        <w:rPr>
          <w:rFonts w:ascii="Calibri" w:eastAsia="Times New Roman" w:hAnsi="Calibri" w:cs="Times New Roman"/>
          <w:color w:val="005A95"/>
          <w:sz w:val="22"/>
          <w:szCs w:val="20"/>
        </w:rPr>
      </w:r>
      <w:r w:rsidRPr="00DE1737">
        <w:rPr>
          <w:rFonts w:ascii="Calibri" w:eastAsia="Times New Roman" w:hAnsi="Calibri" w:cs="Times New Roman"/>
          <w:color w:val="005A95"/>
          <w:sz w:val="22"/>
          <w:szCs w:val="20"/>
        </w:rPr>
        <w:fldChar w:fldCharType="separate"/>
      </w:r>
      <w:r w:rsidRPr="00DE1737">
        <w:rPr>
          <w:rFonts w:ascii="Calibri" w:eastAsia="Times New Roman" w:hAnsi="Calibri" w:cs="Times New Roman"/>
          <w:color w:val="005A95"/>
          <w:sz w:val="22"/>
          <w:szCs w:val="20"/>
        </w:rPr>
        <w:t>elhedri@apc.in2p3.fr</w:t>
      </w:r>
      <w:r w:rsidRPr="00DE1737">
        <w:rPr>
          <w:rFonts w:ascii="Calibri" w:eastAsia="Times New Roman" w:hAnsi="Calibri" w:cs="Times New Roman"/>
          <w:color w:val="005A95"/>
          <w:sz w:val="22"/>
          <w:szCs w:val="20"/>
        </w:rPr>
        <w:fldChar w:fldCharType="end"/>
      </w:r>
    </w:p>
    <w:p w14:paraId="1B8116E9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Astroparticule et Cosmologie – CNRS – IN2P3 – Université Paris Diderot</w:t>
      </w:r>
    </w:p>
    <w:p w14:paraId="4258A1E4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Bureau 541A</w:t>
      </w:r>
    </w:p>
    <w:p w14:paraId="5D4778F9" w14:textId="77777777" w:rsidR="00DE1737" w:rsidRPr="006E5438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10, rue Alice </w:t>
      </w:r>
      <w:proofErr w:type="spellStart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Domon</w:t>
      </w:r>
      <w:proofErr w:type="spellEnd"/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 xml:space="preserve"> et Léonie Duquet</w:t>
      </w:r>
    </w:p>
    <w:p w14:paraId="286F2471" w14:textId="6B3D046B" w:rsidR="002B04AA" w:rsidRPr="00DE1737" w:rsidRDefault="00DE1737" w:rsidP="00DE1737">
      <w:pPr>
        <w:shd w:val="clear" w:color="auto" w:fill="FFFFFF"/>
        <w:spacing w:line="276" w:lineRule="auto"/>
        <w:rPr>
          <w:rFonts w:ascii="Calibri" w:eastAsia="Times New Roman" w:hAnsi="Calibri" w:cs="Times New Roman"/>
          <w:color w:val="0E0E0E"/>
          <w:sz w:val="22"/>
          <w:szCs w:val="20"/>
        </w:rPr>
      </w:pPr>
      <w:r w:rsidRPr="006E5438">
        <w:rPr>
          <w:rFonts w:ascii="Calibri" w:eastAsia="Times New Roman" w:hAnsi="Calibri" w:cs="Times New Roman"/>
          <w:color w:val="0E0E0E"/>
          <w:sz w:val="22"/>
          <w:szCs w:val="20"/>
        </w:rPr>
        <w:t>75205 Paris Cedex – France</w:t>
      </w:r>
    </w:p>
    <w:sectPr w:rsidR="002B04AA" w:rsidRPr="00DE1737">
      <w:head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802AD" w14:textId="77777777" w:rsidR="00C26DED" w:rsidRDefault="00C26DED">
      <w:r>
        <w:separator/>
      </w:r>
    </w:p>
  </w:endnote>
  <w:endnote w:type="continuationSeparator" w:id="0">
    <w:p w14:paraId="2CC32185" w14:textId="77777777" w:rsidR="00C26DED" w:rsidRDefault="00C2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B02BF" w14:textId="77777777" w:rsidR="00C26DED" w:rsidRDefault="00C26DED">
      <w:r>
        <w:separator/>
      </w:r>
    </w:p>
  </w:footnote>
  <w:footnote w:type="continuationSeparator" w:id="0">
    <w:p w14:paraId="4BEF58AC" w14:textId="77777777" w:rsidR="00C26DED" w:rsidRDefault="00C26D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78E34" w14:textId="77777777" w:rsidR="002B04AA" w:rsidRDefault="00C26DED">
    <w:pPr>
      <w:pStyle w:val="En-tte"/>
    </w:pPr>
    <w:r>
      <w:rPr>
        <w:noProof/>
        <w:lang w:eastAsia="fr-FR" w:bidi="ar-SA"/>
      </w:rPr>
      <mc:AlternateContent>
        <mc:Choice Requires="wps">
          <w:drawing>
            <wp:anchor distT="0" distB="0" distL="0" distR="0" simplePos="0" relativeHeight="7" behindDoc="1" locked="0" layoutInCell="1" allowOverlap="1" wp14:anchorId="15BC0E76" wp14:editId="6A83909E">
              <wp:simplePos x="0" y="0"/>
              <wp:positionH relativeFrom="column">
                <wp:posOffset>4486910</wp:posOffset>
              </wp:positionH>
              <wp:positionV relativeFrom="paragraph">
                <wp:posOffset>40640</wp:posOffset>
              </wp:positionV>
              <wp:extent cx="1717040" cy="574040"/>
              <wp:effectExtent l="0" t="0" r="0" b="0"/>
              <wp:wrapNone/>
              <wp:docPr id="1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6480" cy="573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C694C2" w14:textId="77777777" w:rsidR="002B04AA" w:rsidRDefault="00C26DED">
                          <w:pPr>
                            <w:pStyle w:val="Contenudecadre"/>
                          </w:pPr>
                          <w:r>
                            <w:rPr>
                              <w:noProof/>
                              <w:color w:val="000000"/>
                              <w:lang w:eastAsia="fr-FR" w:bidi="ar-SA"/>
                            </w:rPr>
                            <w:drawing>
                              <wp:inline distT="0" distB="0" distL="0" distR="0" wp14:anchorId="256DA743" wp14:editId="7AB6740D">
                                <wp:extent cx="1185545" cy="451485"/>
                                <wp:effectExtent l="0" t="0" r="0" b="0"/>
                                <wp:docPr id="15" name="Imag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Imag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5545" cy="451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Zone de texte 3" o:spid="_x0000_s1026" style="position:absolute;margin-left:353.3pt;margin-top:3.2pt;width:135.2pt;height:45.2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" fillcolor="white [3201]" stroked="f" strokeweight=".18mm">
              <v:textbox>
                <w:txbxContent>
                  <w:p w14:paraId="22C694C2" w14:textId="77777777" w:rsidR="002B04AA" w:rsidRDefault="00C26DED">
                    <w:pPr>
                      <w:pStyle w:val="Contenudecadre"/>
                    </w:pPr>
                    <w:r>
                      <w:rPr>
                        <w:noProof/>
                        <w:color w:val="000000"/>
                        <w:lang w:eastAsia="fr-FR" w:bidi="ar-SA"/>
                      </w:rPr>
                      <w:drawing>
                        <wp:inline distT="0" distB="0" distL="0" distR="0" wp14:anchorId="256DA743" wp14:editId="7AB6740D">
                          <wp:extent cx="1185545" cy="451485"/>
                          <wp:effectExtent l="0" t="0" r="0" b="0"/>
                          <wp:docPr id="15" name="Image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5545" cy="451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 w:bidi="ar-SA"/>
      </w:rPr>
      <mc:AlternateContent>
        <mc:Choice Requires="wps">
          <w:drawing>
            <wp:anchor distT="0" distB="0" distL="0" distR="0" simplePos="0" relativeHeight="11" behindDoc="1" locked="0" layoutInCell="1" allowOverlap="1" wp14:anchorId="544FEFBD" wp14:editId="19AD068C">
              <wp:simplePos x="0" y="0"/>
              <wp:positionH relativeFrom="column">
                <wp:posOffset>2741930</wp:posOffset>
              </wp:positionH>
              <wp:positionV relativeFrom="paragraph">
                <wp:posOffset>72390</wp:posOffset>
              </wp:positionV>
              <wp:extent cx="681355" cy="590550"/>
              <wp:effectExtent l="0" t="0" r="0" b="0"/>
              <wp:wrapNone/>
              <wp:docPr id="1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760" cy="5900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76740C" w14:textId="77777777" w:rsidR="002B04AA" w:rsidRDefault="00C26DED">
                          <w:pPr>
                            <w:pStyle w:val="Contenudecadre"/>
                          </w:pPr>
                          <w:r>
                            <w:rPr>
                              <w:noProof/>
                              <w:color w:val="000000"/>
                              <w:lang w:eastAsia="fr-FR" w:bidi="ar-SA"/>
                            </w:rPr>
                            <w:drawing>
                              <wp:inline distT="0" distB="0" distL="0" distR="0" wp14:anchorId="448F1833" wp14:editId="40A03192">
                                <wp:extent cx="444500" cy="444500"/>
                                <wp:effectExtent l="0" t="0" r="0" b="0"/>
                                <wp:docPr id="19" name="Image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Image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500" cy="444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Zone de texte 1" o:spid="_x0000_s1027" style="position:absolute;margin-left:215.9pt;margin-top:5.7pt;width:53.65pt;height:46.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" filled="f" stroked="f" strokeweight=".18mm">
              <v:textbox>
                <w:txbxContent>
                  <w:p w14:paraId="0376740C" w14:textId="77777777" w:rsidR="002B04AA" w:rsidRDefault="00C26DED">
                    <w:pPr>
                      <w:pStyle w:val="Contenudecadre"/>
                    </w:pPr>
                    <w:r>
                      <w:rPr>
                        <w:noProof/>
                        <w:color w:val="000000"/>
                        <w:lang w:eastAsia="fr-FR" w:bidi="ar-SA"/>
                      </w:rPr>
                      <w:drawing>
                        <wp:inline distT="0" distB="0" distL="0" distR="0" wp14:anchorId="448F1833" wp14:editId="40A03192">
                          <wp:extent cx="444500" cy="444500"/>
                          <wp:effectExtent l="0" t="0" r="0" b="0"/>
                          <wp:docPr id="19" name="Image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Image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00" cy="444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457163E" w14:textId="77777777" w:rsidR="002B04AA" w:rsidRDefault="00C26DED">
    <w:pPr>
      <w:pStyle w:val="En-tte"/>
    </w:pPr>
    <w:r>
      <w:rPr>
        <w:noProof/>
        <w:lang w:eastAsia="fr-FR" w:bidi="ar-SA"/>
      </w:rPr>
      <mc:AlternateContent>
        <mc:Choice Requires="wps">
          <w:drawing>
            <wp:anchor distT="0" distB="0" distL="0" distR="0" simplePos="0" relativeHeight="3" behindDoc="1" locked="0" layoutInCell="1" allowOverlap="1" wp14:anchorId="1DE0D705" wp14:editId="55A58A18">
              <wp:simplePos x="0" y="0"/>
              <wp:positionH relativeFrom="column">
                <wp:posOffset>0</wp:posOffset>
              </wp:positionH>
              <wp:positionV relativeFrom="paragraph">
                <wp:posOffset>24130</wp:posOffset>
              </wp:positionV>
              <wp:extent cx="1577975" cy="375920"/>
              <wp:effectExtent l="0" t="0" r="0" b="0"/>
              <wp:wrapNone/>
              <wp:docPr id="21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7520" cy="375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DD63B94" w14:textId="77777777" w:rsidR="002B04AA" w:rsidRDefault="00C26DED">
                          <w:pPr>
                            <w:pStyle w:val="Contenudecadre"/>
                          </w:pPr>
                          <w:r>
                            <w:rPr>
                              <w:noProof/>
                              <w:color w:val="000000"/>
                              <w:lang w:eastAsia="fr-FR" w:bidi="ar-SA"/>
                            </w:rPr>
                            <w:drawing>
                              <wp:inline distT="0" distB="0" distL="0" distR="0" wp14:anchorId="5C9A8E19" wp14:editId="304A29AD">
                                <wp:extent cx="1010285" cy="148590"/>
                                <wp:effectExtent l="0" t="0" r="0" b="0"/>
                                <wp:docPr id="23" name="Image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Image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285" cy="1485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Zone de texte 5" o:spid="_x0000_s1028" style="position:absolute;margin-left:0;margin-top:1.9pt;width:124.25pt;height:29.6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" fillcolor="white [3201]" stroked="f" strokeweight=".18mm">
              <v:textbox>
                <w:txbxContent>
                  <w:p w14:paraId="4DD63B94" w14:textId="77777777" w:rsidR="002B04AA" w:rsidRDefault="00C26DED">
                    <w:pPr>
                      <w:pStyle w:val="Contenudecadre"/>
                    </w:pPr>
                    <w:r>
                      <w:rPr>
                        <w:noProof/>
                        <w:color w:val="000000"/>
                        <w:lang w:eastAsia="fr-FR" w:bidi="ar-SA"/>
                      </w:rPr>
                      <w:drawing>
                        <wp:inline distT="0" distB="0" distL="0" distR="0" wp14:anchorId="5C9A8E19" wp14:editId="304A29AD">
                          <wp:extent cx="1010285" cy="148590"/>
                          <wp:effectExtent l="0" t="0" r="0" b="0"/>
                          <wp:docPr id="23" name="Image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Image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285" cy="148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1BF0"/>
    <w:multiLevelType w:val="multilevel"/>
    <w:tmpl w:val="F13E87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C347CA"/>
    <w:multiLevelType w:val="multilevel"/>
    <w:tmpl w:val="950C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DD453D3"/>
    <w:multiLevelType w:val="multilevel"/>
    <w:tmpl w:val="04CE94BA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87C7352"/>
    <w:multiLevelType w:val="multilevel"/>
    <w:tmpl w:val="E83E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AA"/>
    <w:rsid w:val="00152997"/>
    <w:rsid w:val="002B04AA"/>
    <w:rsid w:val="00752304"/>
    <w:rsid w:val="00A24EF4"/>
    <w:rsid w:val="00B27DF1"/>
    <w:rsid w:val="00C26DED"/>
    <w:rsid w:val="00CE6A70"/>
    <w:rsid w:val="00DE1737"/>
    <w:rsid w:val="00D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A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C07E5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B6F4A"/>
    <w:rPr>
      <w:rFonts w:ascii="Times New Roman" w:hAnsi="Times New Roman" w:cs="Mangal"/>
      <w:sz w:val="18"/>
      <w:szCs w:val="16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st">
    <w:name w:val="st"/>
    <w:basedOn w:val="Policepardfaut"/>
    <w:qFormat/>
    <w:rsid w:val="001C07E5"/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1C07E5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uiPriority w:val="99"/>
    <w:qFormat/>
    <w:rsid w:val="00512749"/>
    <w:rPr>
      <w:rFonts w:cs="Mangal"/>
      <w:sz w:val="24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12749"/>
    <w:rPr>
      <w:rFonts w:cs="Mangal"/>
      <w:sz w:val="24"/>
      <w:szCs w:val="21"/>
    </w:rPr>
  </w:style>
  <w:style w:type="character" w:styleId="Lienhypertexte">
    <w:name w:val="Hyperlink"/>
    <w:basedOn w:val="Policepardfaut"/>
    <w:qFormat/>
    <w:rPr>
      <w:color w:val="0563C1" w:themeColor="hyperlink"/>
      <w:u w:val="single"/>
    </w:rPr>
  </w:style>
  <w:style w:type="paragraph" w:styleId="Titre">
    <w:name w:val="Title"/>
    <w:basedOn w:val="Normal"/>
    <w:next w:val="Corpsdetexte"/>
    <w:uiPriority w:val="10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qFormat/>
    <w:pPr>
      <w:spacing w:after="20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B6F4A"/>
    <w:rPr>
      <w:rFonts w:ascii="Times New Roman" w:hAnsi="Times New Roman" w:cs="Mangal"/>
      <w:sz w:val="18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51274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51274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ontenudecadre">
    <w:name w:val="Contenu de cadre"/>
    <w:basedOn w:val="Normal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C07E5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B6F4A"/>
    <w:rPr>
      <w:rFonts w:ascii="Times New Roman" w:hAnsi="Times New Roman" w:cs="Mangal"/>
      <w:sz w:val="18"/>
      <w:szCs w:val="16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st">
    <w:name w:val="st"/>
    <w:basedOn w:val="Policepardfaut"/>
    <w:qFormat/>
    <w:rsid w:val="001C07E5"/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1C07E5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uiPriority w:val="99"/>
    <w:qFormat/>
    <w:rsid w:val="00512749"/>
    <w:rPr>
      <w:rFonts w:cs="Mangal"/>
      <w:sz w:val="24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12749"/>
    <w:rPr>
      <w:rFonts w:cs="Mangal"/>
      <w:sz w:val="24"/>
      <w:szCs w:val="21"/>
    </w:rPr>
  </w:style>
  <w:style w:type="character" w:styleId="Lienhypertexte">
    <w:name w:val="Hyperlink"/>
    <w:basedOn w:val="Policepardfaut"/>
    <w:qFormat/>
    <w:rPr>
      <w:color w:val="0563C1" w:themeColor="hyperlink"/>
      <w:u w:val="single"/>
    </w:rPr>
  </w:style>
  <w:style w:type="paragraph" w:styleId="Titre">
    <w:name w:val="Title"/>
    <w:basedOn w:val="Normal"/>
    <w:next w:val="Corpsdetexte"/>
    <w:uiPriority w:val="10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qFormat/>
    <w:pPr>
      <w:spacing w:after="20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B6F4A"/>
    <w:rPr>
      <w:rFonts w:ascii="Times New Roman" w:hAnsi="Times New Roman" w:cs="Mangal"/>
      <w:sz w:val="18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51274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51274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3944</Characters>
  <Application>Microsoft Macintosh Word</Application>
  <DocSecurity>0</DocSecurity>
  <Lines>83</Lines>
  <Paragraphs>32</Paragraphs>
  <ScaleCrop>false</ScaleCrop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Com UnivEarthS</cp:lastModifiedBy>
  <cp:revision>2</cp:revision>
  <dcterms:created xsi:type="dcterms:W3CDTF">2021-12-17T13:18:00Z</dcterms:created>
  <dcterms:modified xsi:type="dcterms:W3CDTF">2021-12-17T13:18:00Z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